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6DE1" w:rsidRPr="00A0379C" w:rsidRDefault="00736DE1" w:rsidP="00FA4880">
      <w:pPr>
        <w:spacing w:line="480" w:lineRule="auto"/>
        <w:jc w:val="center"/>
        <w:rPr>
          <w:rFonts w:ascii="Times New Roman" w:hAnsi="Times New Roman" w:cs="Times New Roman"/>
          <w:b/>
          <w:sz w:val="24"/>
          <w:szCs w:val="24"/>
        </w:rPr>
      </w:pPr>
    </w:p>
    <w:p w:rsidR="00736DE1" w:rsidRPr="00A0379C" w:rsidRDefault="00736DE1" w:rsidP="00FA4880">
      <w:pPr>
        <w:spacing w:line="480" w:lineRule="auto"/>
        <w:jc w:val="center"/>
        <w:rPr>
          <w:rFonts w:ascii="Times New Roman" w:hAnsi="Times New Roman" w:cs="Times New Roman"/>
          <w:b/>
          <w:sz w:val="24"/>
          <w:szCs w:val="24"/>
        </w:rPr>
      </w:pPr>
    </w:p>
    <w:p w:rsidR="00736DE1" w:rsidRPr="00A0379C" w:rsidRDefault="00736DE1" w:rsidP="00FA4880">
      <w:pPr>
        <w:spacing w:line="480" w:lineRule="auto"/>
        <w:jc w:val="center"/>
        <w:rPr>
          <w:rFonts w:ascii="Times New Roman" w:hAnsi="Times New Roman" w:cs="Times New Roman"/>
          <w:b/>
          <w:sz w:val="24"/>
          <w:szCs w:val="24"/>
        </w:rPr>
      </w:pPr>
    </w:p>
    <w:p w:rsidR="00736DE1" w:rsidRDefault="00736DE1" w:rsidP="00FA4880">
      <w:pPr>
        <w:spacing w:line="480" w:lineRule="auto"/>
        <w:jc w:val="center"/>
        <w:rPr>
          <w:rFonts w:ascii="Times New Roman" w:hAnsi="Times New Roman" w:cs="Times New Roman"/>
          <w:sz w:val="24"/>
          <w:szCs w:val="24"/>
        </w:rPr>
      </w:pPr>
      <w:r w:rsidRPr="00A0379C">
        <w:rPr>
          <w:rFonts w:ascii="Times New Roman" w:hAnsi="Times New Roman" w:cs="Times New Roman"/>
          <w:sz w:val="24"/>
          <w:szCs w:val="24"/>
        </w:rPr>
        <w:t>Corporate Accounting</w:t>
      </w:r>
    </w:p>
    <w:p w:rsidR="00A0379C" w:rsidRDefault="00A0379C" w:rsidP="00FA4880">
      <w:pPr>
        <w:spacing w:line="480" w:lineRule="auto"/>
        <w:jc w:val="center"/>
        <w:rPr>
          <w:rFonts w:ascii="Times New Roman" w:hAnsi="Times New Roman" w:cs="Times New Roman"/>
          <w:sz w:val="24"/>
          <w:szCs w:val="24"/>
        </w:rPr>
      </w:pPr>
    </w:p>
    <w:p w:rsidR="00A0379C" w:rsidRDefault="00A0379C" w:rsidP="00FA4880">
      <w:pPr>
        <w:spacing w:line="480" w:lineRule="auto"/>
        <w:jc w:val="center"/>
        <w:rPr>
          <w:rFonts w:ascii="Times New Roman" w:hAnsi="Times New Roman" w:cs="Times New Roman"/>
          <w:sz w:val="24"/>
          <w:szCs w:val="24"/>
        </w:rPr>
      </w:pPr>
    </w:p>
    <w:p w:rsidR="00A0379C" w:rsidRDefault="00A0379C" w:rsidP="00FA4880">
      <w:pPr>
        <w:spacing w:line="480" w:lineRule="auto"/>
        <w:jc w:val="center"/>
        <w:rPr>
          <w:rFonts w:ascii="Times New Roman" w:hAnsi="Times New Roman" w:cs="Times New Roman"/>
          <w:sz w:val="24"/>
          <w:szCs w:val="24"/>
        </w:rPr>
      </w:pPr>
    </w:p>
    <w:p w:rsidR="00A0379C" w:rsidRDefault="00A0379C" w:rsidP="00FA4880">
      <w:pPr>
        <w:spacing w:line="480" w:lineRule="auto"/>
        <w:jc w:val="center"/>
        <w:rPr>
          <w:rFonts w:ascii="Times New Roman" w:hAnsi="Times New Roman" w:cs="Times New Roman"/>
          <w:sz w:val="24"/>
          <w:szCs w:val="24"/>
        </w:rPr>
      </w:pPr>
    </w:p>
    <w:p w:rsidR="00A0379C" w:rsidRDefault="00A0379C" w:rsidP="00FA4880">
      <w:pPr>
        <w:spacing w:line="480" w:lineRule="auto"/>
        <w:jc w:val="center"/>
        <w:rPr>
          <w:rFonts w:ascii="Times New Roman" w:hAnsi="Times New Roman" w:cs="Times New Roman"/>
          <w:sz w:val="24"/>
          <w:szCs w:val="24"/>
        </w:rPr>
      </w:pPr>
    </w:p>
    <w:p w:rsidR="00A0379C" w:rsidRDefault="00A0379C" w:rsidP="00FA4880">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Student:</w:t>
      </w:r>
    </w:p>
    <w:p w:rsidR="00A0379C" w:rsidRDefault="00A0379C" w:rsidP="00FA4880">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University:</w:t>
      </w:r>
    </w:p>
    <w:p w:rsidR="00A0379C" w:rsidRDefault="00A0379C" w:rsidP="00FA4880">
      <w:pPr>
        <w:spacing w:line="480" w:lineRule="auto"/>
        <w:jc w:val="center"/>
        <w:rPr>
          <w:rFonts w:ascii="Times New Roman" w:hAnsi="Times New Roman" w:cs="Times New Roman"/>
          <w:sz w:val="24"/>
          <w:szCs w:val="24"/>
        </w:rPr>
      </w:pPr>
    </w:p>
    <w:p w:rsidR="00A0379C" w:rsidRDefault="00A0379C" w:rsidP="00FA4880">
      <w:pPr>
        <w:spacing w:line="480" w:lineRule="auto"/>
        <w:jc w:val="center"/>
        <w:rPr>
          <w:rFonts w:ascii="Times New Roman" w:hAnsi="Times New Roman" w:cs="Times New Roman"/>
          <w:sz w:val="24"/>
          <w:szCs w:val="24"/>
        </w:rPr>
      </w:pPr>
    </w:p>
    <w:p w:rsidR="00A0379C" w:rsidRDefault="00A0379C" w:rsidP="00FA4880">
      <w:pPr>
        <w:spacing w:line="480" w:lineRule="auto"/>
        <w:jc w:val="center"/>
        <w:rPr>
          <w:rFonts w:ascii="Times New Roman" w:hAnsi="Times New Roman" w:cs="Times New Roman"/>
          <w:sz w:val="24"/>
          <w:szCs w:val="24"/>
        </w:rPr>
      </w:pPr>
    </w:p>
    <w:p w:rsidR="00A0379C" w:rsidRPr="00A0379C" w:rsidRDefault="00A0379C" w:rsidP="00FA4880">
      <w:pPr>
        <w:spacing w:line="480" w:lineRule="auto"/>
        <w:jc w:val="center"/>
        <w:rPr>
          <w:rFonts w:ascii="Times New Roman" w:hAnsi="Times New Roman" w:cs="Times New Roman"/>
          <w:sz w:val="24"/>
          <w:szCs w:val="24"/>
        </w:rPr>
      </w:pPr>
      <w:r>
        <w:rPr>
          <w:rFonts w:ascii="Times New Roman" w:hAnsi="Times New Roman" w:cs="Times New Roman"/>
          <w:sz w:val="24"/>
          <w:szCs w:val="24"/>
        </w:rPr>
        <w:t>Author’s Note:</w:t>
      </w:r>
    </w:p>
    <w:p w:rsidR="00736DE1" w:rsidRPr="00A0379C" w:rsidRDefault="00736DE1" w:rsidP="00FA4880">
      <w:pPr>
        <w:spacing w:line="480" w:lineRule="auto"/>
        <w:jc w:val="both"/>
        <w:rPr>
          <w:rFonts w:ascii="Times New Roman" w:hAnsi="Times New Roman" w:cs="Times New Roman"/>
          <w:sz w:val="24"/>
          <w:szCs w:val="24"/>
        </w:rPr>
      </w:pPr>
    </w:p>
    <w:p w:rsidR="00736DE1" w:rsidRPr="00A0379C" w:rsidRDefault="00736DE1" w:rsidP="00FA4880">
      <w:pPr>
        <w:spacing w:line="480" w:lineRule="auto"/>
        <w:jc w:val="both"/>
        <w:rPr>
          <w:rFonts w:ascii="Times New Roman" w:hAnsi="Times New Roman" w:cs="Times New Roman"/>
          <w:b/>
          <w:sz w:val="24"/>
          <w:szCs w:val="24"/>
        </w:rPr>
      </w:pPr>
    </w:p>
    <w:sdt>
      <w:sdtPr>
        <w:rPr>
          <w:rFonts w:asciiTheme="minorHAnsi" w:eastAsiaTheme="minorHAnsi" w:hAnsiTheme="minorHAnsi" w:cstheme="minorBidi"/>
          <w:b w:val="0"/>
          <w:bCs w:val="0"/>
          <w:color w:val="auto"/>
          <w:sz w:val="22"/>
          <w:szCs w:val="22"/>
          <w:lang w:eastAsia="en-US"/>
        </w:rPr>
        <w:id w:val="-85839573"/>
        <w:docPartObj>
          <w:docPartGallery w:val="Table of Contents"/>
          <w:docPartUnique/>
        </w:docPartObj>
      </w:sdtPr>
      <w:sdtEndPr>
        <w:rPr>
          <w:noProof/>
        </w:rPr>
      </w:sdtEndPr>
      <w:sdtContent>
        <w:p w:rsidR="00950CAF" w:rsidRPr="00950CAF" w:rsidRDefault="00950CAF" w:rsidP="00950CAF">
          <w:pPr>
            <w:pStyle w:val="TOCHeading"/>
            <w:jc w:val="center"/>
            <w:rPr>
              <w:rFonts w:ascii="Times New Roman" w:hAnsi="Times New Roman" w:cs="Times New Roman"/>
              <w:color w:val="auto"/>
            </w:rPr>
          </w:pPr>
          <w:r w:rsidRPr="00950CAF">
            <w:rPr>
              <w:rFonts w:ascii="Times New Roman" w:hAnsi="Times New Roman" w:cs="Times New Roman"/>
              <w:color w:val="auto"/>
            </w:rPr>
            <w:t>Table of Contents</w:t>
          </w:r>
        </w:p>
        <w:p w:rsidR="00950CAF" w:rsidRPr="00950CAF" w:rsidRDefault="00950CAF" w:rsidP="00950CAF">
          <w:pPr>
            <w:pStyle w:val="TOC1"/>
            <w:tabs>
              <w:tab w:val="right" w:leader="dot" w:pos="9350"/>
            </w:tabs>
            <w:spacing w:line="480" w:lineRule="auto"/>
            <w:jc w:val="both"/>
            <w:rPr>
              <w:rFonts w:ascii="Times New Roman" w:eastAsiaTheme="minorEastAsia" w:hAnsi="Times New Roman" w:cs="Times New Roman"/>
              <w:noProof/>
              <w:sz w:val="24"/>
              <w:szCs w:val="24"/>
            </w:rPr>
          </w:pPr>
          <w:r w:rsidRPr="00950CAF">
            <w:rPr>
              <w:rFonts w:ascii="Times New Roman" w:hAnsi="Times New Roman" w:cs="Times New Roman"/>
              <w:sz w:val="24"/>
              <w:szCs w:val="24"/>
            </w:rPr>
            <w:fldChar w:fldCharType="begin"/>
          </w:r>
          <w:r w:rsidRPr="00950CAF">
            <w:rPr>
              <w:rFonts w:ascii="Times New Roman" w:hAnsi="Times New Roman" w:cs="Times New Roman"/>
              <w:sz w:val="24"/>
              <w:szCs w:val="24"/>
            </w:rPr>
            <w:instrText xml:space="preserve"> TOC \o "1-3" \h \z \u </w:instrText>
          </w:r>
          <w:r w:rsidRPr="00950CAF">
            <w:rPr>
              <w:rFonts w:ascii="Times New Roman" w:hAnsi="Times New Roman" w:cs="Times New Roman"/>
              <w:sz w:val="24"/>
              <w:szCs w:val="24"/>
            </w:rPr>
            <w:fldChar w:fldCharType="separate"/>
          </w:r>
          <w:hyperlink w:anchor="_Toc9020905" w:history="1">
            <w:r w:rsidRPr="00950CAF">
              <w:rPr>
                <w:rStyle w:val="Hyperlink"/>
                <w:rFonts w:ascii="Times New Roman" w:hAnsi="Times New Roman" w:cs="Times New Roman"/>
                <w:noProof/>
                <w:sz w:val="24"/>
                <w:szCs w:val="24"/>
              </w:rPr>
              <w:t>Introduction</w:t>
            </w:r>
            <w:r w:rsidRPr="00950CAF">
              <w:rPr>
                <w:rFonts w:ascii="Times New Roman" w:hAnsi="Times New Roman" w:cs="Times New Roman"/>
                <w:noProof/>
                <w:webHidden/>
                <w:sz w:val="24"/>
                <w:szCs w:val="24"/>
              </w:rPr>
              <w:tab/>
            </w:r>
            <w:r w:rsidRPr="00950CAF">
              <w:rPr>
                <w:rFonts w:ascii="Times New Roman" w:hAnsi="Times New Roman" w:cs="Times New Roman"/>
                <w:noProof/>
                <w:webHidden/>
                <w:sz w:val="24"/>
                <w:szCs w:val="24"/>
              </w:rPr>
              <w:fldChar w:fldCharType="begin"/>
            </w:r>
            <w:r w:rsidRPr="00950CAF">
              <w:rPr>
                <w:rFonts w:ascii="Times New Roman" w:hAnsi="Times New Roman" w:cs="Times New Roman"/>
                <w:noProof/>
                <w:webHidden/>
                <w:sz w:val="24"/>
                <w:szCs w:val="24"/>
              </w:rPr>
              <w:instrText xml:space="preserve"> PAGEREF _Toc9020905 \h </w:instrText>
            </w:r>
            <w:r w:rsidRPr="00950CAF">
              <w:rPr>
                <w:rFonts w:ascii="Times New Roman" w:hAnsi="Times New Roman" w:cs="Times New Roman"/>
                <w:noProof/>
                <w:webHidden/>
                <w:sz w:val="24"/>
                <w:szCs w:val="24"/>
              </w:rPr>
            </w:r>
            <w:r w:rsidRPr="00950CAF">
              <w:rPr>
                <w:rFonts w:ascii="Times New Roman" w:hAnsi="Times New Roman" w:cs="Times New Roman"/>
                <w:noProof/>
                <w:webHidden/>
                <w:sz w:val="24"/>
                <w:szCs w:val="24"/>
              </w:rPr>
              <w:fldChar w:fldCharType="separate"/>
            </w:r>
            <w:r w:rsidRPr="00950CAF">
              <w:rPr>
                <w:rFonts w:ascii="Times New Roman" w:hAnsi="Times New Roman" w:cs="Times New Roman"/>
                <w:noProof/>
                <w:webHidden/>
                <w:sz w:val="24"/>
                <w:szCs w:val="24"/>
              </w:rPr>
              <w:t>3</w:t>
            </w:r>
            <w:r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06" w:history="1">
            <w:r w:rsidR="00950CAF" w:rsidRPr="00950CAF">
              <w:rPr>
                <w:rStyle w:val="Hyperlink"/>
                <w:rFonts w:ascii="Times New Roman" w:hAnsi="Times New Roman" w:cs="Times New Roman"/>
                <w:noProof/>
                <w:sz w:val="24"/>
                <w:szCs w:val="24"/>
              </w:rPr>
              <w:t>Description and details of the selected company</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_Toc9020906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3</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07" w:history="1">
            <w:r w:rsidR="00950CAF" w:rsidRPr="00950CAF">
              <w:rPr>
                <w:rStyle w:val="Hyperlink"/>
                <w:rFonts w:ascii="Times New Roman" w:hAnsi="Times New Roman" w:cs="Times New Roman"/>
                <w:noProof/>
                <w:sz w:val="24"/>
                <w:szCs w:val="24"/>
              </w:rPr>
              <w:t>Industry segment</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_Toc9020907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3</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08" w:history="1">
            <w:r w:rsidR="00950CAF" w:rsidRPr="00950CAF">
              <w:rPr>
                <w:rStyle w:val="Hyperlink"/>
                <w:rFonts w:ascii="Times New Roman" w:hAnsi="Times New Roman" w:cs="Times New Roman"/>
                <w:noProof/>
                <w:sz w:val="24"/>
                <w:szCs w:val="24"/>
              </w:rPr>
              <w:t>Funding sources and financial structure</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_Toc9020908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5</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09" w:history="1">
            <w:r w:rsidR="00950CAF" w:rsidRPr="00950CAF">
              <w:rPr>
                <w:rStyle w:val="Hyperlink"/>
                <w:rFonts w:ascii="Times New Roman" w:hAnsi="Times New Roman" w:cs="Times New Roman"/>
                <w:noProof/>
                <w:sz w:val="24"/>
                <w:szCs w:val="24"/>
              </w:rPr>
              <w:t>Financial Framework</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_Toc9020909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6</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10" w:history="1">
            <w:r w:rsidR="00950CAF" w:rsidRPr="00950CAF">
              <w:rPr>
                <w:rStyle w:val="Hyperlink"/>
                <w:rFonts w:ascii="Times New Roman" w:hAnsi="Times New Roman" w:cs="Times New Roman"/>
                <w:noProof/>
                <w:sz w:val="24"/>
                <w:szCs w:val="24"/>
              </w:rPr>
              <w:t>Financial performance and Annual report</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_Toc9020910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6</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11" w:history="1">
            <w:r w:rsidR="00950CAF" w:rsidRPr="00950CAF">
              <w:rPr>
                <w:rStyle w:val="Hyperlink"/>
                <w:rFonts w:ascii="Times New Roman" w:hAnsi="Times New Roman" w:cs="Times New Roman"/>
                <w:noProof/>
                <w:sz w:val="24"/>
                <w:szCs w:val="24"/>
              </w:rPr>
              <w:t>Change in the accounting policies</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_Toc9020911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7</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12" w:history="1">
            <w:r w:rsidR="00950CAF" w:rsidRPr="00950CAF">
              <w:rPr>
                <w:rStyle w:val="Hyperlink"/>
                <w:rFonts w:ascii="Times New Roman" w:hAnsi="Times New Roman" w:cs="Times New Roman"/>
                <w:noProof/>
                <w:sz w:val="24"/>
                <w:szCs w:val="24"/>
              </w:rPr>
              <w:t>Intangible assets and company relevance</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_Toc9020912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7</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13" w:history="1">
            <w:r w:rsidR="00950CAF" w:rsidRPr="00950CAF">
              <w:rPr>
                <w:rStyle w:val="Hyperlink"/>
                <w:rFonts w:ascii="Times New Roman" w:hAnsi="Times New Roman" w:cs="Times New Roman"/>
                <w:noProof/>
                <w:sz w:val="24"/>
                <w:szCs w:val="24"/>
              </w:rPr>
              <w:t>Accounting policies of the intangible assets</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_Toc9020913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7</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14" w:history="1">
            <w:r w:rsidR="00950CAF" w:rsidRPr="00950CAF">
              <w:rPr>
                <w:rStyle w:val="Hyperlink"/>
                <w:rFonts w:ascii="Times New Roman" w:hAnsi="Times New Roman" w:cs="Times New Roman"/>
                <w:noProof/>
                <w:sz w:val="24"/>
                <w:szCs w:val="24"/>
              </w:rPr>
              <w:t>Impaired items</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_Toc9020914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8</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15" w:history="1">
            <w:r w:rsidR="00950CAF" w:rsidRPr="00950CAF">
              <w:rPr>
                <w:rStyle w:val="Hyperlink"/>
                <w:rFonts w:ascii="Times New Roman" w:hAnsi="Times New Roman" w:cs="Times New Roman"/>
                <w:noProof/>
                <w:sz w:val="24"/>
                <w:szCs w:val="24"/>
              </w:rPr>
              <w:t>Research component</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_Toc9020915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8</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16" w:history="1">
            <w:r w:rsidR="00950CAF" w:rsidRPr="00950CAF">
              <w:rPr>
                <w:rStyle w:val="Hyperlink"/>
                <w:rFonts w:ascii="Times New Roman" w:hAnsi="Times New Roman" w:cs="Times New Roman"/>
                <w:noProof/>
                <w:sz w:val="24"/>
                <w:szCs w:val="24"/>
              </w:rPr>
              <w:t>Social responsibility and sustainability report</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_Toc9020916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8</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17" w:history="1">
            <w:r w:rsidR="00950CAF" w:rsidRPr="00950CAF">
              <w:rPr>
                <w:rStyle w:val="Hyperlink"/>
                <w:rFonts w:ascii="Times New Roman" w:hAnsi="Times New Roman" w:cs="Times New Roman"/>
                <w:noProof/>
                <w:sz w:val="24"/>
                <w:szCs w:val="24"/>
              </w:rPr>
              <w:t>Media broadcasts by the Qantas airways</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_Toc9020917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9</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18" w:history="1">
            <w:r w:rsidR="00950CAF" w:rsidRPr="00950CAF">
              <w:rPr>
                <w:rStyle w:val="Hyperlink"/>
                <w:rFonts w:ascii="Times New Roman" w:hAnsi="Times New Roman" w:cs="Times New Roman"/>
                <w:noProof/>
                <w:sz w:val="24"/>
                <w:szCs w:val="24"/>
              </w:rPr>
              <w:t>Importance of corporate social responsibility and sustainability</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_Toc9020918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10</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19" w:history="1">
            <w:r w:rsidR="00950CAF" w:rsidRPr="00950CAF">
              <w:rPr>
                <w:rStyle w:val="Hyperlink"/>
                <w:rFonts w:ascii="Times New Roman" w:hAnsi="Times New Roman" w:cs="Times New Roman"/>
                <w:noProof/>
                <w:sz w:val="24"/>
                <w:szCs w:val="24"/>
              </w:rPr>
              <w:t>Conclusion</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_Toc9020919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11</w:t>
            </w:r>
            <w:r w:rsidR="00950CAF" w:rsidRPr="00950CAF">
              <w:rPr>
                <w:rFonts w:ascii="Times New Roman" w:hAnsi="Times New Roman" w:cs="Times New Roman"/>
                <w:noProof/>
                <w:webHidden/>
                <w:sz w:val="24"/>
                <w:szCs w:val="24"/>
              </w:rPr>
              <w:fldChar w:fldCharType="end"/>
            </w:r>
          </w:hyperlink>
        </w:p>
        <w:p w:rsidR="00950CAF" w:rsidRPr="00950CAF" w:rsidRDefault="00000000" w:rsidP="00950CAF">
          <w:pPr>
            <w:pStyle w:val="TOC1"/>
            <w:tabs>
              <w:tab w:val="right" w:leader="dot" w:pos="9350"/>
            </w:tabs>
            <w:spacing w:line="480" w:lineRule="auto"/>
            <w:jc w:val="both"/>
            <w:rPr>
              <w:rFonts w:ascii="Times New Roman" w:eastAsiaTheme="minorEastAsia" w:hAnsi="Times New Roman" w:cs="Times New Roman"/>
              <w:noProof/>
              <w:sz w:val="24"/>
              <w:szCs w:val="24"/>
            </w:rPr>
          </w:pPr>
          <w:hyperlink w:anchor="_Toc9020920" w:history="1">
            <w:r w:rsidR="00950CAF" w:rsidRPr="00950CAF">
              <w:rPr>
                <w:rStyle w:val="Hyperlink"/>
                <w:rFonts w:ascii="Times New Roman" w:hAnsi="Times New Roman" w:cs="Times New Roman"/>
                <w:noProof/>
                <w:sz w:val="24"/>
                <w:szCs w:val="24"/>
                <w:shd w:val="clear" w:color="auto" w:fill="FFFFFF"/>
              </w:rPr>
              <w:t>Reference List</w:t>
            </w:r>
            <w:r w:rsidR="00950CAF" w:rsidRPr="00950CAF">
              <w:rPr>
                <w:rFonts w:ascii="Times New Roman" w:hAnsi="Times New Roman" w:cs="Times New Roman"/>
                <w:noProof/>
                <w:webHidden/>
                <w:sz w:val="24"/>
                <w:szCs w:val="24"/>
              </w:rPr>
              <w:tab/>
            </w:r>
            <w:r w:rsidR="00950CAF" w:rsidRPr="00950CAF">
              <w:rPr>
                <w:rFonts w:ascii="Times New Roman" w:hAnsi="Times New Roman" w:cs="Times New Roman"/>
                <w:noProof/>
                <w:webHidden/>
                <w:sz w:val="24"/>
                <w:szCs w:val="24"/>
              </w:rPr>
              <w:fldChar w:fldCharType="begin"/>
            </w:r>
            <w:r w:rsidR="00950CAF" w:rsidRPr="00950CAF">
              <w:rPr>
                <w:rFonts w:ascii="Times New Roman" w:hAnsi="Times New Roman" w:cs="Times New Roman"/>
                <w:noProof/>
                <w:webHidden/>
                <w:sz w:val="24"/>
                <w:szCs w:val="24"/>
              </w:rPr>
              <w:instrText xml:space="preserve"> PAGEREF _Toc9020920 \h </w:instrText>
            </w:r>
            <w:r w:rsidR="00950CAF" w:rsidRPr="00950CAF">
              <w:rPr>
                <w:rFonts w:ascii="Times New Roman" w:hAnsi="Times New Roman" w:cs="Times New Roman"/>
                <w:noProof/>
                <w:webHidden/>
                <w:sz w:val="24"/>
                <w:szCs w:val="24"/>
              </w:rPr>
            </w:r>
            <w:r w:rsidR="00950CAF" w:rsidRPr="00950CAF">
              <w:rPr>
                <w:rFonts w:ascii="Times New Roman" w:hAnsi="Times New Roman" w:cs="Times New Roman"/>
                <w:noProof/>
                <w:webHidden/>
                <w:sz w:val="24"/>
                <w:szCs w:val="24"/>
              </w:rPr>
              <w:fldChar w:fldCharType="separate"/>
            </w:r>
            <w:r w:rsidR="00950CAF" w:rsidRPr="00950CAF">
              <w:rPr>
                <w:rFonts w:ascii="Times New Roman" w:hAnsi="Times New Roman" w:cs="Times New Roman"/>
                <w:noProof/>
                <w:webHidden/>
                <w:sz w:val="24"/>
                <w:szCs w:val="24"/>
              </w:rPr>
              <w:t>12</w:t>
            </w:r>
            <w:r w:rsidR="00950CAF" w:rsidRPr="00950CAF">
              <w:rPr>
                <w:rFonts w:ascii="Times New Roman" w:hAnsi="Times New Roman" w:cs="Times New Roman"/>
                <w:noProof/>
                <w:webHidden/>
                <w:sz w:val="24"/>
                <w:szCs w:val="24"/>
              </w:rPr>
              <w:fldChar w:fldCharType="end"/>
            </w:r>
          </w:hyperlink>
        </w:p>
        <w:p w:rsidR="00950CAF" w:rsidRDefault="00950CAF" w:rsidP="00950CAF">
          <w:pPr>
            <w:spacing w:line="480" w:lineRule="auto"/>
            <w:jc w:val="both"/>
          </w:pPr>
          <w:r w:rsidRPr="00950CAF">
            <w:rPr>
              <w:rFonts w:ascii="Times New Roman" w:hAnsi="Times New Roman" w:cs="Times New Roman"/>
              <w:b/>
              <w:bCs/>
              <w:noProof/>
              <w:sz w:val="24"/>
              <w:szCs w:val="24"/>
            </w:rPr>
            <w:fldChar w:fldCharType="end"/>
          </w:r>
        </w:p>
      </w:sdtContent>
    </w:sdt>
    <w:p w:rsidR="00950CAF" w:rsidRDefault="00736DE1" w:rsidP="00FA4880">
      <w:pPr>
        <w:pStyle w:val="Heading1"/>
      </w:pPr>
      <w:r w:rsidRPr="00A0379C">
        <w:br w:type="page"/>
      </w:r>
      <w:bookmarkStart w:id="0" w:name="_Toc9015761"/>
      <w:bookmarkStart w:id="1" w:name="_Toc9015823"/>
    </w:p>
    <w:p w:rsidR="00454D6C" w:rsidRPr="00FA4880" w:rsidRDefault="00454D6C" w:rsidP="00FA4880">
      <w:pPr>
        <w:pStyle w:val="Heading1"/>
        <w:rPr>
          <w:rFonts w:eastAsiaTheme="minorHAnsi"/>
          <w:color w:val="auto"/>
        </w:rPr>
      </w:pPr>
      <w:bookmarkStart w:id="2" w:name="_Toc9020905"/>
      <w:r w:rsidRPr="00FA4880">
        <w:lastRenderedPageBreak/>
        <w:t>Introduction</w:t>
      </w:r>
      <w:bookmarkEnd w:id="0"/>
      <w:bookmarkEnd w:id="1"/>
      <w:bookmarkEnd w:id="2"/>
    </w:p>
    <w:p w:rsidR="00454D6C"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54D6C" w:rsidRPr="00A0379C">
        <w:rPr>
          <w:rFonts w:ascii="Times New Roman" w:hAnsi="Times New Roman" w:cs="Times New Roman"/>
          <w:sz w:val="24"/>
          <w:szCs w:val="24"/>
        </w:rPr>
        <w:t>The assessment of this assignment is based on has been over the overview of an Australian based Airlines company that has been on rise more than a decade in Australia</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454D6C" w:rsidRPr="00A0379C">
        <w:rPr>
          <w:rFonts w:ascii="Times New Roman" w:hAnsi="Times New Roman" w:cs="Times New Roman"/>
          <w:sz w:val="24"/>
          <w:szCs w:val="24"/>
        </w:rPr>
        <w:t xml:space="preserve">. The key factors, the accounting figures, the intangible assets sustainability and the social responsibility of the firm has been </w:t>
      </w:r>
      <w:proofErr w:type="gramStart"/>
      <w:r w:rsidR="00454D6C" w:rsidRPr="00A0379C">
        <w:rPr>
          <w:rFonts w:ascii="Times New Roman" w:hAnsi="Times New Roman" w:cs="Times New Roman"/>
          <w:sz w:val="24"/>
          <w:szCs w:val="24"/>
        </w:rPr>
        <w:t>show</w:t>
      </w:r>
      <w:proofErr w:type="gramEnd"/>
      <w:r w:rsidR="00454D6C" w:rsidRPr="00A0379C">
        <w:rPr>
          <w:rFonts w:ascii="Times New Roman" w:hAnsi="Times New Roman" w:cs="Times New Roman"/>
          <w:sz w:val="24"/>
          <w:szCs w:val="24"/>
        </w:rPr>
        <w:t xml:space="preserve"> cased in this assessment</w:t>
      </w:r>
      <w:r w:rsidR="0040302B">
        <w:rPr>
          <w:rFonts w:ascii="Times New Roman" w:hAnsi="Times New Roman" w:cs="Times New Roman"/>
          <w:sz w:val="24"/>
          <w:szCs w:val="24"/>
        </w:rPr>
        <w:t xml:space="preserve"> (</w:t>
      </w:r>
      <w:r w:rsidR="0040302B" w:rsidRPr="003B59F3">
        <w:rPr>
          <w:rFonts w:ascii="Times New Roman" w:hAnsi="Times New Roman" w:cs="Times New Roman"/>
          <w:color w:val="222222"/>
          <w:sz w:val="24"/>
          <w:szCs w:val="24"/>
          <w:shd w:val="clear" w:color="auto" w:fill="FFFFFF"/>
        </w:rPr>
        <w:t>Watson</w:t>
      </w:r>
      <w:r w:rsidR="0040302B">
        <w:rPr>
          <w:rFonts w:ascii="Times New Roman" w:hAnsi="Times New Roman" w:cs="Times New Roman"/>
          <w:color w:val="222222"/>
          <w:sz w:val="24"/>
          <w:szCs w:val="24"/>
          <w:shd w:val="clear" w:color="auto" w:fill="FFFFFF"/>
        </w:rPr>
        <w:t xml:space="preserve">, </w:t>
      </w:r>
      <w:r w:rsidR="0040302B" w:rsidRPr="003B59F3">
        <w:rPr>
          <w:rFonts w:ascii="Times New Roman" w:hAnsi="Times New Roman" w:cs="Times New Roman"/>
          <w:color w:val="222222"/>
          <w:sz w:val="24"/>
          <w:szCs w:val="24"/>
          <w:shd w:val="clear" w:color="auto" w:fill="FFFFFF"/>
        </w:rPr>
        <w:t>2015)</w:t>
      </w:r>
      <w:r w:rsidR="00454D6C" w:rsidRPr="00A0379C">
        <w:rPr>
          <w:rFonts w:ascii="Times New Roman" w:hAnsi="Times New Roman" w:cs="Times New Roman"/>
          <w:sz w:val="24"/>
          <w:szCs w:val="24"/>
        </w:rPr>
        <w:t xml:space="preserve">. </w:t>
      </w:r>
    </w:p>
    <w:p w:rsidR="00A35494" w:rsidRPr="00FA4880" w:rsidRDefault="00CF7691" w:rsidP="00FA4880">
      <w:pPr>
        <w:pStyle w:val="Heading1"/>
      </w:pPr>
      <w:bookmarkStart w:id="3" w:name="_Toc9015762"/>
      <w:bookmarkStart w:id="4" w:name="_Toc9015824"/>
      <w:bookmarkStart w:id="5" w:name="_Toc9020906"/>
      <w:r w:rsidRPr="00A0379C">
        <w:t>Description and details of the selected company</w:t>
      </w:r>
      <w:bookmarkEnd w:id="3"/>
      <w:bookmarkEnd w:id="4"/>
      <w:bookmarkEnd w:id="5"/>
    </w:p>
    <w:p w:rsidR="00EA6FD2"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A6FD2" w:rsidRPr="00A0379C">
        <w:rPr>
          <w:rFonts w:ascii="Times New Roman" w:hAnsi="Times New Roman" w:cs="Times New Roman"/>
          <w:sz w:val="24"/>
          <w:szCs w:val="24"/>
        </w:rPr>
        <w:t>The Qantas Airways was founded in the region of Queensland back in 1920’s; they have been known to be growing Australia’s largest international and domestic airline company</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EA6FD2" w:rsidRPr="00A0379C">
        <w:rPr>
          <w:rFonts w:ascii="Times New Roman" w:hAnsi="Times New Roman" w:cs="Times New Roman"/>
          <w:sz w:val="24"/>
          <w:szCs w:val="24"/>
        </w:rPr>
        <w:t>. The firm has been registered in the northern territory Aerial services and Queensland, Qantas has been regarded widely as the globally recognized distance airways and one of the prominent brands in Australia</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EA6FD2" w:rsidRPr="00A0379C">
        <w:rPr>
          <w:rFonts w:ascii="Times New Roman" w:hAnsi="Times New Roman" w:cs="Times New Roman"/>
          <w:sz w:val="24"/>
          <w:szCs w:val="24"/>
        </w:rPr>
        <w:t xml:space="preserve">.  </w:t>
      </w:r>
      <w:r w:rsidR="00F36904" w:rsidRPr="00A0379C">
        <w:rPr>
          <w:rFonts w:ascii="Times New Roman" w:hAnsi="Times New Roman" w:cs="Times New Roman"/>
          <w:sz w:val="24"/>
          <w:szCs w:val="24"/>
        </w:rPr>
        <w:t>Their reputation has been concentrating on the safety, reliability in operations, maintenance and engineering, and the efficient customer services. The airways company has been operating in the domestic as well as the international segments</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F36904" w:rsidRPr="00A0379C">
        <w:rPr>
          <w:rFonts w:ascii="Times New Roman" w:hAnsi="Times New Roman" w:cs="Times New Roman"/>
          <w:sz w:val="24"/>
          <w:szCs w:val="24"/>
        </w:rPr>
        <w:t xml:space="preserve">. They have also been operating </w:t>
      </w:r>
      <w:proofErr w:type="spellStart"/>
      <w:r w:rsidR="00F36904" w:rsidRPr="00A0379C">
        <w:rPr>
          <w:rFonts w:ascii="Times New Roman" w:hAnsi="Times New Roman" w:cs="Times New Roman"/>
          <w:sz w:val="24"/>
          <w:szCs w:val="24"/>
        </w:rPr>
        <w:t>o</w:t>
      </w:r>
      <w:proofErr w:type="spellEnd"/>
      <w:r w:rsidR="00F36904" w:rsidRPr="00A0379C">
        <w:rPr>
          <w:rFonts w:ascii="Times New Roman" w:hAnsi="Times New Roman" w:cs="Times New Roman"/>
          <w:sz w:val="24"/>
          <w:szCs w:val="24"/>
        </w:rPr>
        <w:t xml:space="preserve"> the subsidiary businesses which includes other airlines. The main group of the Qatar airways’ main business is the transporting of customers which uses two complimentary brands like the Jet star and Qantas. Apart from the airline sector they promote sponsorships in sports and arts and do welfare for the community</w:t>
      </w:r>
      <w:r w:rsidR="0040302B">
        <w:rPr>
          <w:rFonts w:ascii="Times New Roman" w:hAnsi="Times New Roman" w:cs="Times New Roman"/>
          <w:sz w:val="24"/>
          <w:szCs w:val="24"/>
        </w:rPr>
        <w:t xml:space="preserve"> (</w:t>
      </w:r>
      <w:r w:rsidR="0040302B">
        <w:rPr>
          <w:rFonts w:ascii="Times New Roman" w:hAnsi="Times New Roman" w:cs="Times New Roman"/>
          <w:color w:val="222222"/>
          <w:sz w:val="24"/>
          <w:szCs w:val="24"/>
          <w:shd w:val="clear" w:color="auto" w:fill="FFFFFF"/>
        </w:rPr>
        <w:t xml:space="preserve">Schneider, </w:t>
      </w:r>
      <w:r w:rsidR="0040302B" w:rsidRPr="003B59F3">
        <w:rPr>
          <w:rFonts w:ascii="Times New Roman" w:hAnsi="Times New Roman" w:cs="Times New Roman"/>
          <w:color w:val="222222"/>
          <w:sz w:val="24"/>
          <w:szCs w:val="24"/>
          <w:shd w:val="clear" w:color="auto" w:fill="FFFFFF"/>
        </w:rPr>
        <w:t>2015)</w:t>
      </w:r>
      <w:r w:rsidR="00F36904" w:rsidRPr="00A0379C">
        <w:rPr>
          <w:rFonts w:ascii="Times New Roman" w:hAnsi="Times New Roman" w:cs="Times New Roman"/>
          <w:sz w:val="24"/>
          <w:szCs w:val="24"/>
        </w:rPr>
        <w:t>.</w:t>
      </w:r>
      <w:r w:rsidR="0040302B">
        <w:rPr>
          <w:rFonts w:ascii="Times New Roman" w:hAnsi="Times New Roman" w:cs="Times New Roman"/>
          <w:sz w:val="24"/>
          <w:szCs w:val="24"/>
        </w:rPr>
        <w:t xml:space="preserve"> </w:t>
      </w:r>
      <w:r w:rsidR="00F36904" w:rsidRPr="00A0379C">
        <w:rPr>
          <w:rFonts w:ascii="Times New Roman" w:hAnsi="Times New Roman" w:cs="Times New Roman"/>
          <w:sz w:val="24"/>
          <w:szCs w:val="24"/>
        </w:rPr>
        <w:t xml:space="preserve"> </w:t>
      </w:r>
    </w:p>
    <w:p w:rsidR="00A35494" w:rsidRPr="00A0379C" w:rsidRDefault="00CF7691" w:rsidP="00FA4880">
      <w:pPr>
        <w:pStyle w:val="Heading1"/>
        <w:rPr>
          <w:rFonts w:cs="Times New Roman"/>
          <w:szCs w:val="24"/>
        </w:rPr>
      </w:pPr>
      <w:bookmarkStart w:id="6" w:name="_Toc9015763"/>
      <w:bookmarkStart w:id="7" w:name="_Toc9015825"/>
      <w:bookmarkStart w:id="8" w:name="_Toc9020907"/>
      <w:r w:rsidRPr="00A0379C">
        <w:rPr>
          <w:rFonts w:cs="Times New Roman"/>
          <w:szCs w:val="24"/>
        </w:rPr>
        <w:t>Industry segment</w:t>
      </w:r>
      <w:bookmarkEnd w:id="6"/>
      <w:bookmarkEnd w:id="7"/>
      <w:bookmarkEnd w:id="8"/>
    </w:p>
    <w:p w:rsidR="00F36904"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E0D72" w:rsidRPr="00A0379C">
        <w:rPr>
          <w:rFonts w:ascii="Times New Roman" w:hAnsi="Times New Roman" w:cs="Times New Roman"/>
          <w:sz w:val="24"/>
          <w:szCs w:val="24"/>
        </w:rPr>
        <w:t>The mentioned company works in the field of Airlines and is associated with domestic and international flights all across the world</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AE0D72" w:rsidRPr="00A0379C">
        <w:rPr>
          <w:rFonts w:ascii="Times New Roman" w:hAnsi="Times New Roman" w:cs="Times New Roman"/>
          <w:sz w:val="24"/>
          <w:szCs w:val="24"/>
        </w:rPr>
        <w:t xml:space="preserve">. The industry has been growing as it is an airline industry and their main motive is to focus on the flights and </w:t>
      </w:r>
      <w:r w:rsidR="00AE0D72" w:rsidRPr="00A0379C">
        <w:rPr>
          <w:rFonts w:ascii="Times New Roman" w:hAnsi="Times New Roman" w:cs="Times New Roman"/>
          <w:sz w:val="24"/>
          <w:szCs w:val="24"/>
        </w:rPr>
        <w:lastRenderedPageBreak/>
        <w:t xml:space="preserve">regulations. The main competitor of the Qantas airlines </w:t>
      </w:r>
      <w:proofErr w:type="gramStart"/>
      <w:r w:rsidR="00AE0D72" w:rsidRPr="00A0379C">
        <w:rPr>
          <w:rFonts w:ascii="Times New Roman" w:hAnsi="Times New Roman" w:cs="Times New Roman"/>
          <w:sz w:val="24"/>
          <w:szCs w:val="24"/>
        </w:rPr>
        <w:t>are</w:t>
      </w:r>
      <w:proofErr w:type="gramEnd"/>
      <w:r w:rsidR="00AE0D72" w:rsidRPr="00A0379C">
        <w:rPr>
          <w:rFonts w:ascii="Times New Roman" w:hAnsi="Times New Roman" w:cs="Times New Roman"/>
          <w:sz w:val="24"/>
          <w:szCs w:val="24"/>
        </w:rPr>
        <w:t xml:space="preserve"> the famous Air India, Singapore airlines, Etihad airways, Malaysia airlines, Qatar airways, the famous emirates, Lufthansa and the British Airways. The firm is an airline company which is totally public and the organization is ranked 17</w:t>
      </w:r>
      <w:r w:rsidR="00AE0D72" w:rsidRPr="00A0379C">
        <w:rPr>
          <w:rFonts w:ascii="Times New Roman" w:hAnsi="Times New Roman" w:cs="Times New Roman"/>
          <w:sz w:val="24"/>
          <w:szCs w:val="24"/>
          <w:vertAlign w:val="superscript"/>
        </w:rPr>
        <w:t>th</w:t>
      </w:r>
      <w:r w:rsidR="00AE0D72" w:rsidRPr="00A0379C">
        <w:rPr>
          <w:rFonts w:ascii="Times New Roman" w:hAnsi="Times New Roman" w:cs="Times New Roman"/>
          <w:sz w:val="24"/>
          <w:szCs w:val="24"/>
        </w:rPr>
        <w:t xml:space="preserve"> out of all the 2000 companies in Australia</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AE0D72" w:rsidRPr="00A0379C">
        <w:rPr>
          <w:rFonts w:ascii="Times New Roman" w:hAnsi="Times New Roman" w:cs="Times New Roman"/>
          <w:sz w:val="24"/>
          <w:szCs w:val="24"/>
        </w:rPr>
        <w:t xml:space="preserve">. </w:t>
      </w:r>
      <w:r w:rsidR="00A017CC" w:rsidRPr="00A0379C">
        <w:rPr>
          <w:rFonts w:ascii="Times New Roman" w:hAnsi="Times New Roman" w:cs="Times New Roman"/>
          <w:sz w:val="24"/>
          <w:szCs w:val="24"/>
        </w:rPr>
        <w:t>The innovation in the digital data segment and the customer data segment are the major competitive advantage for the brand Qantas and it has been continuing to be pivotal in meeting the modern customer experiences. In the coming year 2020, Qantas will be retiring six of their 747-400 and increase the production of 787 to 14 in the present year</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A017CC" w:rsidRPr="00A0379C">
        <w:rPr>
          <w:rFonts w:ascii="Times New Roman" w:hAnsi="Times New Roman" w:cs="Times New Roman"/>
          <w:sz w:val="24"/>
          <w:szCs w:val="24"/>
        </w:rPr>
        <w:t>.  Their target has been a premium international airline and has a strong domestic and international prominence</w:t>
      </w:r>
      <w:r w:rsidR="0040302B">
        <w:rPr>
          <w:rFonts w:ascii="Times New Roman" w:hAnsi="Times New Roman" w:cs="Times New Roman"/>
          <w:sz w:val="24"/>
          <w:szCs w:val="24"/>
        </w:rPr>
        <w:t xml:space="preserve"> (</w:t>
      </w:r>
      <w:r w:rsidR="0040302B" w:rsidRPr="003B59F3">
        <w:rPr>
          <w:rFonts w:ascii="Times New Roman" w:hAnsi="Times New Roman" w:cs="Times New Roman"/>
          <w:color w:val="222222"/>
          <w:sz w:val="24"/>
          <w:szCs w:val="24"/>
          <w:shd w:val="clear" w:color="auto" w:fill="FFFFFF"/>
        </w:rPr>
        <w:t>Paterson</w:t>
      </w:r>
      <w:r w:rsidR="0040302B">
        <w:rPr>
          <w:rFonts w:ascii="Times New Roman" w:hAnsi="Times New Roman" w:cs="Times New Roman"/>
          <w:color w:val="222222"/>
          <w:sz w:val="24"/>
          <w:szCs w:val="24"/>
          <w:shd w:val="clear" w:color="auto" w:fill="FFFFFF"/>
        </w:rPr>
        <w:t xml:space="preserve"> et al., 2018)</w:t>
      </w:r>
      <w:r w:rsidR="00A017CC" w:rsidRPr="00A0379C">
        <w:rPr>
          <w:rFonts w:ascii="Times New Roman" w:hAnsi="Times New Roman" w:cs="Times New Roman"/>
          <w:sz w:val="24"/>
          <w:szCs w:val="24"/>
        </w:rPr>
        <w:t xml:space="preserve">. Their implication has been an implication for providing abundant services like the lounges, fryer programs etc. </w:t>
      </w:r>
    </w:p>
    <w:p w:rsidR="00685762" w:rsidRDefault="00685762">
      <w:pPr>
        <w:rPr>
          <w:rFonts w:ascii="Times New Roman" w:eastAsiaTheme="majorEastAsia" w:hAnsi="Times New Roman" w:cstheme="majorBidi"/>
          <w:b/>
          <w:bCs/>
          <w:color w:val="000000" w:themeColor="text1"/>
          <w:sz w:val="24"/>
          <w:szCs w:val="28"/>
        </w:rPr>
      </w:pPr>
      <w:bookmarkStart w:id="9" w:name="_Toc9015764"/>
      <w:bookmarkStart w:id="10" w:name="_Toc9015826"/>
      <w:r>
        <w:br w:type="page"/>
      </w:r>
    </w:p>
    <w:p w:rsidR="00A35494" w:rsidRPr="00FA4880" w:rsidRDefault="00CF7691" w:rsidP="00FA4880">
      <w:pPr>
        <w:pStyle w:val="Heading1"/>
      </w:pPr>
      <w:bookmarkStart w:id="11" w:name="_Toc9020908"/>
      <w:r w:rsidRPr="00A0379C">
        <w:lastRenderedPageBreak/>
        <w:t>Funding sources and financial structure</w:t>
      </w:r>
      <w:bookmarkEnd w:id="9"/>
      <w:bookmarkEnd w:id="10"/>
      <w:bookmarkEnd w:id="11"/>
    </w:p>
    <w:p w:rsidR="00CF7691" w:rsidRPr="00A0379C" w:rsidRDefault="00CF7691" w:rsidP="00FA4880">
      <w:pPr>
        <w:spacing w:line="480" w:lineRule="auto"/>
        <w:jc w:val="both"/>
        <w:rPr>
          <w:rFonts w:ascii="Times New Roman" w:hAnsi="Times New Roman" w:cs="Times New Roman"/>
          <w:sz w:val="24"/>
          <w:szCs w:val="24"/>
        </w:rPr>
      </w:pPr>
    </w:p>
    <w:p w:rsidR="00A017CC" w:rsidRPr="00A0379C" w:rsidRDefault="00A017CC" w:rsidP="00FA4880">
      <w:pPr>
        <w:spacing w:line="480" w:lineRule="auto"/>
        <w:jc w:val="center"/>
        <w:rPr>
          <w:rFonts w:ascii="Times New Roman" w:hAnsi="Times New Roman" w:cs="Times New Roman"/>
          <w:sz w:val="24"/>
          <w:szCs w:val="24"/>
        </w:rPr>
      </w:pPr>
      <w:r w:rsidRPr="00A0379C">
        <w:rPr>
          <w:rFonts w:ascii="Times New Roman" w:hAnsi="Times New Roman" w:cs="Times New Roman"/>
          <w:noProof/>
          <w:sz w:val="24"/>
          <w:szCs w:val="24"/>
        </w:rPr>
        <w:drawing>
          <wp:inline distT="0" distB="0" distL="0" distR="0" wp14:anchorId="2628C43E" wp14:editId="04FD3C6B">
            <wp:extent cx="31527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1795" t="13398" r="25160"/>
                    <a:stretch/>
                  </pic:blipFill>
                  <pic:spPr bwMode="auto">
                    <a:xfrm>
                      <a:off x="0" y="0"/>
                      <a:ext cx="3152775" cy="3276600"/>
                    </a:xfrm>
                    <a:prstGeom prst="rect">
                      <a:avLst/>
                    </a:prstGeom>
                    <a:ln>
                      <a:noFill/>
                    </a:ln>
                    <a:extLst>
                      <a:ext uri="{53640926-AAD7-44D8-BBD7-CCE9431645EC}">
                        <a14:shadowObscured xmlns:a14="http://schemas.microsoft.com/office/drawing/2010/main"/>
                      </a:ext>
                    </a:extLst>
                  </pic:spPr>
                </pic:pic>
              </a:graphicData>
            </a:graphic>
          </wp:inline>
        </w:drawing>
      </w:r>
    </w:p>
    <w:p w:rsidR="004702FB"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702FB" w:rsidRPr="00A0379C">
        <w:rPr>
          <w:rFonts w:ascii="Times New Roman" w:hAnsi="Times New Roman" w:cs="Times New Roman"/>
          <w:sz w:val="24"/>
          <w:szCs w:val="24"/>
        </w:rPr>
        <w:t>The renowned airlines brand has been making record breaking profits through their statistical measures and they have an underlying $1.7 billion dollars underlying profit before taxation which is the highest in the history of Qantas, their shares are numbered 56 cents and have a 23% returning investment capital, and their operating cash flow is around $3,414 million dollars, also their returning shareholders has around $1 billion in their pockets</w:t>
      </w:r>
      <w:r w:rsidR="00EC7B6D" w:rsidRPr="00A0379C">
        <w:rPr>
          <w:rFonts w:ascii="Times New Roman" w:hAnsi="Times New Roman" w:cs="Times New Roman"/>
          <w:sz w:val="24"/>
          <w:szCs w:val="24"/>
        </w:rPr>
        <w:t xml:space="preserve"> (</w:t>
      </w:r>
      <w:r w:rsidR="00EC7B6D" w:rsidRPr="00A0379C">
        <w:rPr>
          <w:rFonts w:ascii="Times New Roman" w:eastAsia="Times New Roman" w:hAnsi="Times New Roman" w:cs="Times New Roman"/>
          <w:color w:val="222222"/>
          <w:sz w:val="24"/>
          <w:szCs w:val="24"/>
        </w:rPr>
        <w:t>Speed 2017)</w:t>
      </w:r>
      <w:r w:rsidR="004702FB" w:rsidRPr="00A0379C">
        <w:rPr>
          <w:rFonts w:ascii="Times New Roman" w:hAnsi="Times New Roman" w:cs="Times New Roman"/>
          <w:sz w:val="24"/>
          <w:szCs w:val="24"/>
        </w:rPr>
        <w:t xml:space="preserve">. Qantas domestic has around $768 million underlying EBIT which is up by 195, and in the international segment they have around $400 million EBIT up by 19% underlying. In the collaboration with the </w:t>
      </w:r>
      <w:r w:rsidR="0007009E" w:rsidRPr="00A0379C">
        <w:rPr>
          <w:rFonts w:ascii="Times New Roman" w:hAnsi="Times New Roman" w:cs="Times New Roman"/>
          <w:sz w:val="24"/>
          <w:szCs w:val="24"/>
        </w:rPr>
        <w:t>jet star</w:t>
      </w:r>
      <w:r w:rsidR="004702FB" w:rsidRPr="00A0379C">
        <w:rPr>
          <w:rFonts w:ascii="Times New Roman" w:hAnsi="Times New Roman" w:cs="Times New Roman"/>
          <w:sz w:val="24"/>
          <w:szCs w:val="24"/>
        </w:rPr>
        <w:t xml:space="preserve"> group their underlying EBIT is around $462 million which is up by 11% and their loyalty amount is $372 million which is up by 1%</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685762">
        <w:rPr>
          <w:rFonts w:ascii="Times New Roman" w:hAnsi="Times New Roman" w:cs="Times New Roman"/>
          <w:sz w:val="24"/>
          <w:szCs w:val="24"/>
        </w:rPr>
        <w:t xml:space="preserve">. </w:t>
      </w:r>
      <w:r w:rsidR="004702FB" w:rsidRPr="00A0379C">
        <w:rPr>
          <w:rFonts w:ascii="Times New Roman" w:hAnsi="Times New Roman" w:cs="Times New Roman"/>
          <w:sz w:val="24"/>
          <w:szCs w:val="24"/>
        </w:rPr>
        <w:t xml:space="preserve">  </w:t>
      </w:r>
    </w:p>
    <w:p w:rsidR="004702FB" w:rsidRPr="00A0379C" w:rsidRDefault="004702FB" w:rsidP="00FA4880">
      <w:pPr>
        <w:pStyle w:val="Heading1"/>
      </w:pPr>
      <w:bookmarkStart w:id="12" w:name="_Toc9020909"/>
      <w:r w:rsidRPr="00A0379C">
        <w:lastRenderedPageBreak/>
        <w:t>Financial Framework</w:t>
      </w:r>
      <w:bookmarkEnd w:id="12"/>
    </w:p>
    <w:p w:rsidR="004702FB" w:rsidRPr="00A0379C" w:rsidRDefault="004702FB" w:rsidP="00FA4880">
      <w:pPr>
        <w:spacing w:line="480" w:lineRule="auto"/>
        <w:jc w:val="center"/>
        <w:rPr>
          <w:rFonts w:ascii="Times New Roman" w:hAnsi="Times New Roman" w:cs="Times New Roman"/>
          <w:sz w:val="24"/>
          <w:szCs w:val="24"/>
        </w:rPr>
      </w:pPr>
      <w:r w:rsidRPr="00A0379C">
        <w:rPr>
          <w:rFonts w:ascii="Times New Roman" w:hAnsi="Times New Roman" w:cs="Times New Roman"/>
          <w:noProof/>
          <w:sz w:val="24"/>
          <w:szCs w:val="24"/>
        </w:rPr>
        <w:drawing>
          <wp:inline distT="0" distB="0" distL="0" distR="0" wp14:anchorId="020389B3" wp14:editId="5CC64DAD">
            <wp:extent cx="3528695" cy="249509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69" t="18393" r="46686" b="10097"/>
                    <a:stretch/>
                  </pic:blipFill>
                  <pic:spPr bwMode="auto">
                    <a:xfrm>
                      <a:off x="0" y="0"/>
                      <a:ext cx="3604418" cy="2548633"/>
                    </a:xfrm>
                    <a:prstGeom prst="rect">
                      <a:avLst/>
                    </a:prstGeom>
                    <a:ln>
                      <a:noFill/>
                    </a:ln>
                    <a:extLst>
                      <a:ext uri="{53640926-AAD7-44D8-BBD7-CCE9431645EC}">
                        <a14:shadowObscured xmlns:a14="http://schemas.microsoft.com/office/drawing/2010/main"/>
                      </a:ext>
                    </a:extLst>
                  </pic:spPr>
                </pic:pic>
              </a:graphicData>
            </a:graphic>
          </wp:inline>
        </w:drawing>
      </w:r>
    </w:p>
    <w:p w:rsidR="00A35494" w:rsidRPr="00A0379C" w:rsidRDefault="00CF7691" w:rsidP="00FA4880">
      <w:pPr>
        <w:pStyle w:val="Heading1"/>
        <w:rPr>
          <w:rFonts w:cs="Times New Roman"/>
          <w:szCs w:val="24"/>
        </w:rPr>
      </w:pPr>
      <w:bookmarkStart w:id="13" w:name="_Toc9015765"/>
      <w:bookmarkStart w:id="14" w:name="_Toc9015827"/>
      <w:bookmarkStart w:id="15" w:name="_Toc9020910"/>
      <w:r w:rsidRPr="00A0379C">
        <w:rPr>
          <w:rFonts w:cs="Times New Roman"/>
          <w:szCs w:val="24"/>
        </w:rPr>
        <w:t>Financial performance and Annual report</w:t>
      </w:r>
      <w:bookmarkEnd w:id="13"/>
      <w:bookmarkEnd w:id="14"/>
      <w:bookmarkEnd w:id="15"/>
    </w:p>
    <w:p w:rsidR="0007009E"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7009E" w:rsidRPr="00A0379C">
        <w:rPr>
          <w:rFonts w:ascii="Times New Roman" w:hAnsi="Times New Roman" w:cs="Times New Roman"/>
          <w:sz w:val="24"/>
          <w:szCs w:val="24"/>
        </w:rPr>
        <w:t xml:space="preserve">The items that have been under the management segment which is identified and </w:t>
      </w:r>
      <w:r w:rsidR="00B165E8" w:rsidRPr="00A0379C">
        <w:rPr>
          <w:rFonts w:ascii="Times New Roman" w:hAnsi="Times New Roman" w:cs="Times New Roman"/>
          <w:sz w:val="24"/>
          <w:szCs w:val="24"/>
        </w:rPr>
        <w:t>conveyed</w:t>
      </w:r>
      <w:r w:rsidR="0007009E" w:rsidRPr="00A0379C">
        <w:rPr>
          <w:rFonts w:ascii="Times New Roman" w:hAnsi="Times New Roman" w:cs="Times New Roman"/>
          <w:sz w:val="24"/>
          <w:szCs w:val="24"/>
        </w:rPr>
        <w:t xml:space="preserve"> to the </w:t>
      </w:r>
      <w:r w:rsidR="00796547" w:rsidRPr="00A0379C">
        <w:rPr>
          <w:rFonts w:ascii="Times New Roman" w:hAnsi="Times New Roman" w:cs="Times New Roman"/>
          <w:sz w:val="24"/>
          <w:szCs w:val="24"/>
        </w:rPr>
        <w:t>CO making</w:t>
      </w:r>
      <w:r w:rsidR="0007009E" w:rsidRPr="00A0379C">
        <w:rPr>
          <w:rFonts w:ascii="Times New Roman" w:hAnsi="Times New Roman" w:cs="Times New Roman"/>
          <w:sz w:val="24"/>
          <w:szCs w:val="24"/>
        </w:rPr>
        <w:t xml:space="preserve"> of </w:t>
      </w:r>
      <w:r w:rsidR="00B165E8" w:rsidRPr="00A0379C">
        <w:rPr>
          <w:rFonts w:ascii="Times New Roman" w:hAnsi="Times New Roman" w:cs="Times New Roman"/>
          <w:sz w:val="24"/>
          <w:szCs w:val="24"/>
        </w:rPr>
        <w:t>choice</w:t>
      </w:r>
      <w:r w:rsidR="0007009E" w:rsidRPr="00A0379C">
        <w:rPr>
          <w:rFonts w:ascii="Times New Roman" w:hAnsi="Times New Roman" w:cs="Times New Roman"/>
          <w:sz w:val="24"/>
          <w:szCs w:val="24"/>
        </w:rPr>
        <w:t xml:space="preserve"> bodies not presenting the </w:t>
      </w:r>
      <w:r w:rsidR="00B165E8" w:rsidRPr="00A0379C">
        <w:rPr>
          <w:rFonts w:ascii="Times New Roman" w:hAnsi="Times New Roman" w:cs="Times New Roman"/>
          <w:sz w:val="24"/>
          <w:szCs w:val="24"/>
        </w:rPr>
        <w:t>presentation</w:t>
      </w:r>
      <w:r w:rsidR="0007009E" w:rsidRPr="00A0379C">
        <w:rPr>
          <w:rFonts w:ascii="Times New Roman" w:hAnsi="Times New Roman" w:cs="Times New Roman"/>
          <w:sz w:val="24"/>
          <w:szCs w:val="24"/>
        </w:rPr>
        <w:t xml:space="preserve"> that has been underlying for the business that are not </w:t>
      </w:r>
      <w:r w:rsidR="00B165E8" w:rsidRPr="00A0379C">
        <w:rPr>
          <w:rFonts w:ascii="Times New Roman" w:hAnsi="Times New Roman" w:cs="Times New Roman"/>
          <w:sz w:val="24"/>
          <w:szCs w:val="24"/>
        </w:rPr>
        <w:t>involved</w:t>
      </w:r>
      <w:r w:rsidR="0007009E" w:rsidRPr="00A0379C">
        <w:rPr>
          <w:rFonts w:ascii="Times New Roman" w:hAnsi="Times New Roman" w:cs="Times New Roman"/>
          <w:sz w:val="24"/>
          <w:szCs w:val="24"/>
        </w:rPr>
        <w:t xml:space="preserve"> in the </w:t>
      </w:r>
      <w:r w:rsidR="00B165E8" w:rsidRPr="00A0379C">
        <w:rPr>
          <w:rFonts w:ascii="Times New Roman" w:hAnsi="Times New Roman" w:cs="Times New Roman"/>
          <w:sz w:val="24"/>
          <w:szCs w:val="24"/>
        </w:rPr>
        <w:t>primary</w:t>
      </w:r>
      <w:r w:rsidR="0007009E" w:rsidRPr="00A0379C">
        <w:rPr>
          <w:rFonts w:ascii="Times New Roman" w:hAnsi="Times New Roman" w:cs="Times New Roman"/>
          <w:sz w:val="24"/>
          <w:szCs w:val="24"/>
        </w:rPr>
        <w:t xml:space="preserve"> PBT, the concentration of these prospects is ready made after the reconsideration of their materialism and nature which has been applied </w:t>
      </w:r>
      <w:r w:rsidR="00796547" w:rsidRPr="00A0379C">
        <w:rPr>
          <w:rFonts w:ascii="Times New Roman" w:hAnsi="Times New Roman" w:cs="Times New Roman"/>
          <w:sz w:val="24"/>
          <w:szCs w:val="24"/>
        </w:rPr>
        <w:t>continuously over the period</w:t>
      </w:r>
      <w:r w:rsidR="0040302B">
        <w:rPr>
          <w:rFonts w:ascii="Times New Roman" w:hAnsi="Times New Roman" w:cs="Times New Roman"/>
          <w:sz w:val="24"/>
          <w:szCs w:val="24"/>
        </w:rPr>
        <w:t xml:space="preserve"> (</w:t>
      </w:r>
      <w:r w:rsidR="0040302B">
        <w:rPr>
          <w:rFonts w:ascii="Times New Roman" w:hAnsi="Times New Roman" w:cs="Times New Roman"/>
          <w:color w:val="222222"/>
          <w:sz w:val="24"/>
          <w:szCs w:val="24"/>
          <w:shd w:val="clear" w:color="auto" w:fill="FFFFFF"/>
        </w:rPr>
        <w:t xml:space="preserve">Agrawal &amp; Cooper, </w:t>
      </w:r>
      <w:r w:rsidR="0040302B" w:rsidRPr="003B59F3">
        <w:rPr>
          <w:rFonts w:ascii="Times New Roman" w:hAnsi="Times New Roman" w:cs="Times New Roman"/>
          <w:color w:val="222222"/>
          <w:sz w:val="24"/>
          <w:szCs w:val="24"/>
          <w:shd w:val="clear" w:color="auto" w:fill="FFFFFF"/>
        </w:rPr>
        <w:t>2017)</w:t>
      </w:r>
      <w:r w:rsidR="00796547" w:rsidRPr="00A0379C">
        <w:rPr>
          <w:rFonts w:ascii="Times New Roman" w:hAnsi="Times New Roman" w:cs="Times New Roman"/>
          <w:sz w:val="24"/>
          <w:szCs w:val="24"/>
        </w:rPr>
        <w:t xml:space="preserve">. The commodities that are not </w:t>
      </w:r>
      <w:r w:rsidR="00B165E8" w:rsidRPr="00A0379C">
        <w:rPr>
          <w:rFonts w:ascii="Times New Roman" w:hAnsi="Times New Roman" w:cs="Times New Roman"/>
          <w:sz w:val="24"/>
          <w:szCs w:val="24"/>
        </w:rPr>
        <w:t>involved</w:t>
      </w:r>
      <w:r w:rsidR="00796547" w:rsidRPr="00A0379C">
        <w:rPr>
          <w:rFonts w:ascii="Times New Roman" w:hAnsi="Times New Roman" w:cs="Times New Roman"/>
          <w:sz w:val="24"/>
          <w:szCs w:val="24"/>
        </w:rPr>
        <w:t xml:space="preserve"> in the underlying PBT majorly provides an outcome from the revenues or the expenditures relating the activities in the business activities or the reporting spans, the prime transformation stages, the transaction including giving of money, and the assets and other money </w:t>
      </w:r>
      <w:r w:rsidR="00B165E8" w:rsidRPr="00A0379C">
        <w:rPr>
          <w:rFonts w:ascii="Times New Roman" w:hAnsi="Times New Roman" w:cs="Times New Roman"/>
          <w:sz w:val="24"/>
          <w:szCs w:val="24"/>
        </w:rPr>
        <w:t>dealings</w:t>
      </w:r>
      <w:r w:rsidR="00796547" w:rsidRPr="00A0379C">
        <w:rPr>
          <w:rFonts w:ascii="Times New Roman" w:hAnsi="Times New Roman" w:cs="Times New Roman"/>
          <w:sz w:val="24"/>
          <w:szCs w:val="24"/>
        </w:rPr>
        <w:t xml:space="preserve"> outside the course of </w:t>
      </w:r>
      <w:r w:rsidR="00B165E8" w:rsidRPr="00A0379C">
        <w:rPr>
          <w:rFonts w:ascii="Times New Roman" w:hAnsi="Times New Roman" w:cs="Times New Roman"/>
          <w:sz w:val="24"/>
          <w:szCs w:val="24"/>
        </w:rPr>
        <w:t>trade</w:t>
      </w:r>
      <w:r w:rsidR="0040302B">
        <w:rPr>
          <w:rFonts w:ascii="Times New Roman" w:hAnsi="Times New Roman" w:cs="Times New Roman"/>
          <w:sz w:val="24"/>
          <w:szCs w:val="24"/>
        </w:rPr>
        <w:t xml:space="preserve"> (</w:t>
      </w:r>
      <w:r w:rsidR="0040302B">
        <w:rPr>
          <w:rFonts w:ascii="Times New Roman" w:hAnsi="Times New Roman" w:cs="Times New Roman"/>
          <w:color w:val="222222"/>
          <w:sz w:val="24"/>
          <w:szCs w:val="24"/>
          <w:shd w:val="clear" w:color="auto" w:fill="FFFFFF"/>
        </w:rPr>
        <w:t xml:space="preserve">Maas, </w:t>
      </w:r>
      <w:proofErr w:type="spellStart"/>
      <w:r w:rsidR="0040302B">
        <w:rPr>
          <w:rFonts w:ascii="Times New Roman" w:hAnsi="Times New Roman" w:cs="Times New Roman"/>
          <w:color w:val="222222"/>
          <w:sz w:val="24"/>
          <w:szCs w:val="24"/>
          <w:shd w:val="clear" w:color="auto" w:fill="FFFFFF"/>
        </w:rPr>
        <w:t>Schaltegger</w:t>
      </w:r>
      <w:proofErr w:type="spellEnd"/>
      <w:r w:rsidR="0040302B">
        <w:rPr>
          <w:rFonts w:ascii="Times New Roman" w:hAnsi="Times New Roman" w:cs="Times New Roman"/>
          <w:color w:val="222222"/>
          <w:sz w:val="24"/>
          <w:szCs w:val="24"/>
          <w:shd w:val="clear" w:color="auto" w:fill="FFFFFF"/>
        </w:rPr>
        <w:t xml:space="preserve"> </w:t>
      </w:r>
      <w:r w:rsidR="0040302B" w:rsidRPr="003B59F3">
        <w:rPr>
          <w:rFonts w:ascii="Times New Roman" w:hAnsi="Times New Roman" w:cs="Times New Roman"/>
          <w:color w:val="222222"/>
          <w:sz w:val="24"/>
          <w:szCs w:val="24"/>
          <w:shd w:val="clear" w:color="auto" w:fill="FFFFFF"/>
        </w:rPr>
        <w:t xml:space="preserve">&amp; </w:t>
      </w:r>
      <w:proofErr w:type="spellStart"/>
      <w:r w:rsidR="0040302B">
        <w:rPr>
          <w:rFonts w:ascii="Times New Roman" w:hAnsi="Times New Roman" w:cs="Times New Roman"/>
          <w:color w:val="222222"/>
          <w:sz w:val="24"/>
          <w:szCs w:val="24"/>
          <w:shd w:val="clear" w:color="auto" w:fill="FFFFFF"/>
        </w:rPr>
        <w:t>Crutzen</w:t>
      </w:r>
      <w:proofErr w:type="spellEnd"/>
      <w:r w:rsidR="0040302B">
        <w:rPr>
          <w:rFonts w:ascii="Times New Roman" w:hAnsi="Times New Roman" w:cs="Times New Roman"/>
          <w:color w:val="222222"/>
          <w:sz w:val="24"/>
          <w:szCs w:val="24"/>
          <w:shd w:val="clear" w:color="auto" w:fill="FFFFFF"/>
        </w:rPr>
        <w:t xml:space="preserve">, </w:t>
      </w:r>
      <w:r w:rsidR="0040302B" w:rsidRPr="003B59F3">
        <w:rPr>
          <w:rFonts w:ascii="Times New Roman" w:hAnsi="Times New Roman" w:cs="Times New Roman"/>
          <w:color w:val="222222"/>
          <w:sz w:val="24"/>
          <w:szCs w:val="24"/>
          <w:shd w:val="clear" w:color="auto" w:fill="FFFFFF"/>
        </w:rPr>
        <w:t>2016)</w:t>
      </w:r>
      <w:r w:rsidR="00796547" w:rsidRPr="00A0379C">
        <w:rPr>
          <w:rFonts w:ascii="Times New Roman" w:hAnsi="Times New Roman" w:cs="Times New Roman"/>
          <w:sz w:val="24"/>
          <w:szCs w:val="24"/>
        </w:rPr>
        <w:t>. The EBA acts employees open for registration and had succeeded to an 18 month pay freezing which has been announced on the 20</w:t>
      </w:r>
      <w:r w:rsidR="00796547" w:rsidRPr="00A0379C">
        <w:rPr>
          <w:rFonts w:ascii="Times New Roman" w:hAnsi="Times New Roman" w:cs="Times New Roman"/>
          <w:sz w:val="24"/>
          <w:szCs w:val="24"/>
          <w:vertAlign w:val="superscript"/>
        </w:rPr>
        <w:t>th</w:t>
      </w:r>
      <w:r w:rsidR="00796547" w:rsidRPr="00A0379C">
        <w:rPr>
          <w:rFonts w:ascii="Times New Roman" w:hAnsi="Times New Roman" w:cs="Times New Roman"/>
          <w:sz w:val="24"/>
          <w:szCs w:val="24"/>
        </w:rPr>
        <w:t xml:space="preserve"> of August, 2015.  </w:t>
      </w:r>
    </w:p>
    <w:p w:rsidR="00A35494" w:rsidRPr="00FA4880" w:rsidRDefault="00CF7691" w:rsidP="00FA4880">
      <w:pPr>
        <w:pStyle w:val="Heading1"/>
      </w:pPr>
      <w:bookmarkStart w:id="16" w:name="_Toc9015766"/>
      <w:bookmarkStart w:id="17" w:name="_Toc9015828"/>
      <w:bookmarkStart w:id="18" w:name="_Toc9020911"/>
      <w:r w:rsidRPr="00A0379C">
        <w:lastRenderedPageBreak/>
        <w:t>Change in the accounting policies</w:t>
      </w:r>
      <w:bookmarkEnd w:id="16"/>
      <w:bookmarkEnd w:id="17"/>
      <w:bookmarkEnd w:id="18"/>
    </w:p>
    <w:p w:rsidR="00A35494"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96547" w:rsidRPr="00A0379C">
        <w:rPr>
          <w:rFonts w:ascii="Times New Roman" w:hAnsi="Times New Roman" w:cs="Times New Roman"/>
          <w:sz w:val="24"/>
          <w:szCs w:val="24"/>
        </w:rPr>
        <w:t xml:space="preserve">The recent </w:t>
      </w:r>
      <w:r w:rsidR="001803A4" w:rsidRPr="00A0379C">
        <w:rPr>
          <w:rFonts w:ascii="Times New Roman" w:hAnsi="Times New Roman" w:cs="Times New Roman"/>
          <w:sz w:val="24"/>
          <w:szCs w:val="24"/>
        </w:rPr>
        <w:t>amendments made by the government to the act of corporations have</w:t>
      </w:r>
      <w:r w:rsidR="00796547" w:rsidRPr="00A0379C">
        <w:rPr>
          <w:rFonts w:ascii="Times New Roman" w:hAnsi="Times New Roman" w:cs="Times New Roman"/>
          <w:sz w:val="24"/>
          <w:szCs w:val="24"/>
        </w:rPr>
        <w:t xml:space="preserve"> completely</w:t>
      </w:r>
      <w:r w:rsidR="00196658" w:rsidRPr="00A0379C">
        <w:rPr>
          <w:rFonts w:ascii="Times New Roman" w:hAnsi="Times New Roman" w:cs="Times New Roman"/>
          <w:sz w:val="24"/>
          <w:szCs w:val="24"/>
        </w:rPr>
        <w:t xml:space="preserve"> changed the barriers of the firm in coordination to the reports made annually</w:t>
      </w:r>
      <w:r w:rsidR="00EC7B6D" w:rsidRPr="00A0379C">
        <w:rPr>
          <w:rFonts w:ascii="Times New Roman" w:hAnsi="Times New Roman" w:cs="Times New Roman"/>
          <w:sz w:val="24"/>
          <w:szCs w:val="24"/>
        </w:rPr>
        <w:t xml:space="preserve"> (</w:t>
      </w:r>
      <w:r w:rsidR="00EC7B6D" w:rsidRPr="00A0379C">
        <w:rPr>
          <w:rFonts w:ascii="Times New Roman" w:hAnsi="Times New Roman" w:cs="Times New Roman"/>
          <w:color w:val="222222"/>
          <w:sz w:val="24"/>
          <w:szCs w:val="24"/>
          <w:shd w:val="clear" w:color="auto" w:fill="FFFFFF"/>
        </w:rPr>
        <w:t>Crotty 2018)</w:t>
      </w:r>
      <w:r w:rsidR="00196658" w:rsidRPr="00A0379C">
        <w:rPr>
          <w:rFonts w:ascii="Times New Roman" w:hAnsi="Times New Roman" w:cs="Times New Roman"/>
          <w:sz w:val="24"/>
          <w:szCs w:val="24"/>
        </w:rPr>
        <w:t xml:space="preserve">. </w:t>
      </w:r>
      <w:r w:rsidR="001803A4" w:rsidRPr="00A0379C">
        <w:rPr>
          <w:rFonts w:ascii="Times New Roman" w:hAnsi="Times New Roman" w:cs="Times New Roman"/>
          <w:sz w:val="24"/>
          <w:szCs w:val="24"/>
        </w:rPr>
        <w:t>As an outcome, the shareholders of Qantas have been no longer receiving a printed copy of the annual report unless advising the Qantas share registry</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1803A4" w:rsidRPr="00A0379C">
        <w:rPr>
          <w:rFonts w:ascii="Times New Roman" w:hAnsi="Times New Roman" w:cs="Times New Roman"/>
          <w:sz w:val="24"/>
          <w:szCs w:val="24"/>
        </w:rPr>
        <w:t xml:space="preserve">. The shareholders of Qantas have the option to elect to get notified via emails upon the availability of the annual reports online. In order to get </w:t>
      </w:r>
      <w:proofErr w:type="gramStart"/>
      <w:r w:rsidR="001803A4" w:rsidRPr="00A0379C">
        <w:rPr>
          <w:rFonts w:ascii="Times New Roman" w:hAnsi="Times New Roman" w:cs="Times New Roman"/>
          <w:sz w:val="24"/>
          <w:szCs w:val="24"/>
        </w:rPr>
        <w:t>this</w:t>
      </w:r>
      <w:proofErr w:type="gramEnd"/>
      <w:r w:rsidR="001803A4" w:rsidRPr="00A0379C">
        <w:rPr>
          <w:rFonts w:ascii="Times New Roman" w:hAnsi="Times New Roman" w:cs="Times New Roman"/>
          <w:sz w:val="24"/>
          <w:szCs w:val="24"/>
        </w:rPr>
        <w:t xml:space="preserve"> </w:t>
      </w:r>
      <w:r w:rsidR="00B165E8" w:rsidRPr="00A0379C">
        <w:rPr>
          <w:rFonts w:ascii="Times New Roman" w:hAnsi="Times New Roman" w:cs="Times New Roman"/>
          <w:sz w:val="24"/>
          <w:szCs w:val="24"/>
        </w:rPr>
        <w:t>inform</w:t>
      </w:r>
      <w:r w:rsidR="001803A4" w:rsidRPr="00A0379C">
        <w:rPr>
          <w:rFonts w:ascii="Times New Roman" w:hAnsi="Times New Roman" w:cs="Times New Roman"/>
          <w:sz w:val="24"/>
          <w:szCs w:val="24"/>
        </w:rPr>
        <w:t xml:space="preserve"> the communication, options are available online through the Qantas share </w:t>
      </w:r>
      <w:r w:rsidR="00B165E8" w:rsidRPr="00A0379C">
        <w:rPr>
          <w:rFonts w:ascii="Times New Roman" w:hAnsi="Times New Roman" w:cs="Times New Roman"/>
          <w:sz w:val="24"/>
          <w:szCs w:val="24"/>
        </w:rPr>
        <w:t>archive</w:t>
      </w:r>
      <w:r w:rsidR="001803A4" w:rsidRPr="00A0379C">
        <w:rPr>
          <w:rFonts w:ascii="Times New Roman" w:hAnsi="Times New Roman" w:cs="Times New Roman"/>
          <w:sz w:val="24"/>
          <w:szCs w:val="24"/>
        </w:rPr>
        <w:t xml:space="preserve"> </w:t>
      </w:r>
      <w:r w:rsidR="00B165E8" w:rsidRPr="00A0379C">
        <w:rPr>
          <w:rFonts w:ascii="Times New Roman" w:hAnsi="Times New Roman" w:cs="Times New Roman"/>
          <w:sz w:val="24"/>
          <w:szCs w:val="24"/>
        </w:rPr>
        <w:t>facilities</w:t>
      </w:r>
      <w:r w:rsidR="001803A4" w:rsidRPr="00A0379C">
        <w:rPr>
          <w:rFonts w:ascii="Times New Roman" w:hAnsi="Times New Roman" w:cs="Times New Roman"/>
          <w:sz w:val="24"/>
          <w:szCs w:val="24"/>
        </w:rPr>
        <w:t xml:space="preserve">. And if an </w:t>
      </w:r>
      <w:proofErr w:type="gramStart"/>
      <w:r w:rsidR="001803A4" w:rsidRPr="00A0379C">
        <w:rPr>
          <w:rFonts w:ascii="Times New Roman" w:hAnsi="Times New Roman" w:cs="Times New Roman"/>
          <w:sz w:val="24"/>
          <w:szCs w:val="24"/>
        </w:rPr>
        <w:t>individual choses</w:t>
      </w:r>
      <w:proofErr w:type="gramEnd"/>
      <w:r w:rsidR="001803A4" w:rsidRPr="00A0379C">
        <w:rPr>
          <w:rFonts w:ascii="Times New Roman" w:hAnsi="Times New Roman" w:cs="Times New Roman"/>
          <w:sz w:val="24"/>
          <w:szCs w:val="24"/>
        </w:rPr>
        <w:t xml:space="preserve"> to get the hard copy of the previous reports it would be sent via an email</w:t>
      </w:r>
      <w:r w:rsidR="0040302B">
        <w:rPr>
          <w:rFonts w:ascii="Times New Roman" w:hAnsi="Times New Roman" w:cs="Times New Roman"/>
          <w:sz w:val="24"/>
          <w:szCs w:val="24"/>
        </w:rPr>
        <w:t xml:space="preserve"> (</w:t>
      </w:r>
      <w:r w:rsidR="0040302B">
        <w:rPr>
          <w:rFonts w:ascii="Times New Roman" w:hAnsi="Times New Roman" w:cs="Times New Roman"/>
          <w:color w:val="222222"/>
          <w:sz w:val="24"/>
          <w:szCs w:val="24"/>
          <w:shd w:val="clear" w:color="auto" w:fill="FFFFFF"/>
        </w:rPr>
        <w:t xml:space="preserve">Kothari, </w:t>
      </w:r>
      <w:r w:rsidR="0040302B" w:rsidRPr="003B59F3">
        <w:rPr>
          <w:rFonts w:ascii="Times New Roman" w:hAnsi="Times New Roman" w:cs="Times New Roman"/>
          <w:color w:val="222222"/>
          <w:sz w:val="24"/>
          <w:szCs w:val="24"/>
          <w:shd w:val="clear" w:color="auto" w:fill="FFFFFF"/>
        </w:rPr>
        <w:t>2019)</w:t>
      </w:r>
      <w:r w:rsidR="001803A4" w:rsidRPr="00A0379C">
        <w:rPr>
          <w:rFonts w:ascii="Times New Roman" w:hAnsi="Times New Roman" w:cs="Times New Roman"/>
          <w:sz w:val="24"/>
          <w:szCs w:val="24"/>
        </w:rPr>
        <w:t xml:space="preserve">. The service would notify up on the availability of the reports asked. </w:t>
      </w:r>
    </w:p>
    <w:p w:rsidR="00A35494" w:rsidRPr="00A0379C" w:rsidRDefault="00CF7691" w:rsidP="00FA4880">
      <w:pPr>
        <w:pStyle w:val="Heading1"/>
        <w:rPr>
          <w:rFonts w:cs="Times New Roman"/>
          <w:szCs w:val="24"/>
        </w:rPr>
      </w:pPr>
      <w:bookmarkStart w:id="19" w:name="_Toc9015767"/>
      <w:bookmarkStart w:id="20" w:name="_Toc9015829"/>
      <w:bookmarkStart w:id="21" w:name="_Toc9020912"/>
      <w:r w:rsidRPr="00A0379C">
        <w:rPr>
          <w:rFonts w:cs="Times New Roman"/>
          <w:szCs w:val="24"/>
        </w:rPr>
        <w:t>Intangible assets and company relevance</w:t>
      </w:r>
      <w:bookmarkEnd w:id="19"/>
      <w:bookmarkEnd w:id="20"/>
      <w:bookmarkEnd w:id="21"/>
    </w:p>
    <w:p w:rsidR="001803A4"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803A4" w:rsidRPr="00A0379C">
        <w:rPr>
          <w:rFonts w:ascii="Times New Roman" w:hAnsi="Times New Roman" w:cs="Times New Roman"/>
          <w:sz w:val="24"/>
          <w:szCs w:val="24"/>
        </w:rPr>
        <w:t>The meaning of a</w:t>
      </w:r>
      <w:r>
        <w:rPr>
          <w:rFonts w:ascii="Times New Roman" w:hAnsi="Times New Roman" w:cs="Times New Roman"/>
          <w:sz w:val="24"/>
          <w:szCs w:val="24"/>
        </w:rPr>
        <w:t>n</w:t>
      </w:r>
      <w:r w:rsidR="001803A4" w:rsidRPr="00A0379C">
        <w:rPr>
          <w:rFonts w:ascii="Times New Roman" w:hAnsi="Times New Roman" w:cs="Times New Roman"/>
          <w:sz w:val="24"/>
          <w:szCs w:val="24"/>
        </w:rPr>
        <w:t xml:space="preserve"> intangible assets is defined as the identified non-monetary possessions that cannot be seen, touched or can’t be physically measured</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1803A4" w:rsidRPr="00A0379C">
        <w:rPr>
          <w:rFonts w:ascii="Times New Roman" w:hAnsi="Times New Roman" w:cs="Times New Roman"/>
          <w:sz w:val="24"/>
          <w:szCs w:val="24"/>
        </w:rPr>
        <w:t>. Qantas airways’ intangible assets for the ending quarter on 2018 were around $833 Million dollars. The intangible assets would categorize the copyrights, patents, secrets of trade and trademarks</w:t>
      </w:r>
      <w:r w:rsidR="00EC7B6D" w:rsidRPr="00A0379C">
        <w:rPr>
          <w:rFonts w:ascii="Times New Roman" w:hAnsi="Times New Roman" w:cs="Times New Roman"/>
          <w:sz w:val="24"/>
          <w:szCs w:val="24"/>
        </w:rPr>
        <w:t xml:space="preserve"> (</w:t>
      </w:r>
      <w:r w:rsidR="00EC7B6D" w:rsidRPr="00A0379C">
        <w:rPr>
          <w:rFonts w:ascii="Times New Roman" w:hAnsi="Times New Roman" w:cs="Times New Roman"/>
          <w:color w:val="222222"/>
          <w:sz w:val="24"/>
          <w:szCs w:val="24"/>
          <w:shd w:val="clear" w:color="auto" w:fill="FFFFFF"/>
        </w:rPr>
        <w:t>Crotty 2018)</w:t>
      </w:r>
      <w:r w:rsidR="001803A4" w:rsidRPr="00A0379C">
        <w:rPr>
          <w:rFonts w:ascii="Times New Roman" w:hAnsi="Times New Roman" w:cs="Times New Roman"/>
          <w:sz w:val="24"/>
          <w:szCs w:val="24"/>
        </w:rPr>
        <w:t xml:space="preserve">. </w:t>
      </w:r>
      <w:r w:rsidR="00040341" w:rsidRPr="00A0379C">
        <w:rPr>
          <w:rFonts w:ascii="Times New Roman" w:hAnsi="Times New Roman" w:cs="Times New Roman"/>
          <w:sz w:val="24"/>
          <w:szCs w:val="24"/>
        </w:rPr>
        <w:t>If the goodwill is remaining the same, the firm while acquiring other organizations is perhaps paying less than the value on the book or not acquiring at all. Businesses with a moat are never sold lesser than the value on the book. In this case, the brand name being the Qantas Airways Ltd is a key example</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040341" w:rsidRPr="00A0379C">
        <w:rPr>
          <w:rFonts w:ascii="Times New Roman" w:hAnsi="Times New Roman" w:cs="Times New Roman"/>
          <w:sz w:val="24"/>
          <w:szCs w:val="24"/>
        </w:rPr>
        <w:t xml:space="preserve">. </w:t>
      </w:r>
    </w:p>
    <w:p w:rsidR="00A35494" w:rsidRPr="00A0379C" w:rsidRDefault="00CF7691" w:rsidP="00FA4880">
      <w:pPr>
        <w:pStyle w:val="Heading1"/>
        <w:rPr>
          <w:rFonts w:cs="Times New Roman"/>
          <w:szCs w:val="24"/>
        </w:rPr>
      </w:pPr>
      <w:bookmarkStart w:id="22" w:name="_Toc9015768"/>
      <w:bookmarkStart w:id="23" w:name="_Toc9015830"/>
      <w:bookmarkStart w:id="24" w:name="_Toc9020913"/>
      <w:r w:rsidRPr="00A0379C">
        <w:rPr>
          <w:rFonts w:cs="Times New Roman"/>
          <w:szCs w:val="24"/>
        </w:rPr>
        <w:t>Accounting policies of the intangible assets</w:t>
      </w:r>
      <w:bookmarkEnd w:id="22"/>
      <w:bookmarkEnd w:id="23"/>
      <w:bookmarkEnd w:id="24"/>
    </w:p>
    <w:p w:rsidR="00040341"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40341" w:rsidRPr="00A0379C">
        <w:rPr>
          <w:rFonts w:ascii="Times New Roman" w:hAnsi="Times New Roman" w:cs="Times New Roman"/>
          <w:sz w:val="24"/>
          <w:szCs w:val="24"/>
        </w:rPr>
        <w:t xml:space="preserve">The initial Final Report has been made accordingly </w:t>
      </w:r>
      <w:r w:rsidR="001A36AA">
        <w:rPr>
          <w:rFonts w:ascii="Times New Roman" w:hAnsi="Times New Roman" w:cs="Times New Roman"/>
          <w:sz w:val="24"/>
          <w:szCs w:val="24"/>
        </w:rPr>
        <w:t xml:space="preserve">that properly complies </w:t>
      </w:r>
      <w:r w:rsidR="00040341" w:rsidRPr="00A0379C">
        <w:rPr>
          <w:rFonts w:ascii="Times New Roman" w:hAnsi="Times New Roman" w:cs="Times New Roman"/>
          <w:sz w:val="24"/>
          <w:szCs w:val="24"/>
        </w:rPr>
        <w:t xml:space="preserve">with </w:t>
      </w:r>
      <w:r w:rsidR="001A36AA">
        <w:rPr>
          <w:rFonts w:ascii="Times New Roman" w:hAnsi="Times New Roman" w:cs="Times New Roman"/>
          <w:sz w:val="24"/>
          <w:szCs w:val="24"/>
        </w:rPr>
        <w:t>“</w:t>
      </w:r>
      <w:r w:rsidR="00040341" w:rsidRPr="00A0379C">
        <w:rPr>
          <w:rFonts w:ascii="Times New Roman" w:hAnsi="Times New Roman" w:cs="Times New Roman"/>
          <w:sz w:val="24"/>
          <w:szCs w:val="24"/>
        </w:rPr>
        <w:t>Australian Accounting Standards</w:t>
      </w:r>
      <w:r w:rsidR="001A36AA">
        <w:rPr>
          <w:rFonts w:ascii="Times New Roman" w:hAnsi="Times New Roman" w:cs="Times New Roman"/>
          <w:sz w:val="24"/>
          <w:szCs w:val="24"/>
        </w:rPr>
        <w:t>”</w:t>
      </w:r>
      <w:r w:rsidR="00040341" w:rsidRPr="00A0379C">
        <w:rPr>
          <w:rFonts w:ascii="Times New Roman" w:hAnsi="Times New Roman" w:cs="Times New Roman"/>
          <w:sz w:val="24"/>
          <w:szCs w:val="24"/>
        </w:rPr>
        <w:t xml:space="preserve"> </w:t>
      </w:r>
      <w:r w:rsidR="001A36AA">
        <w:rPr>
          <w:rFonts w:ascii="Times New Roman" w:hAnsi="Times New Roman" w:cs="Times New Roman"/>
          <w:sz w:val="24"/>
          <w:szCs w:val="24"/>
        </w:rPr>
        <w:t xml:space="preserve">that is being </w:t>
      </w:r>
      <w:r w:rsidR="00040341" w:rsidRPr="00A0379C">
        <w:rPr>
          <w:rFonts w:ascii="Times New Roman" w:hAnsi="Times New Roman" w:cs="Times New Roman"/>
          <w:sz w:val="24"/>
          <w:szCs w:val="24"/>
        </w:rPr>
        <w:t xml:space="preserve">adopted by the </w:t>
      </w:r>
      <w:r w:rsidR="001A36AA">
        <w:rPr>
          <w:rFonts w:ascii="Times New Roman" w:hAnsi="Times New Roman" w:cs="Times New Roman"/>
          <w:sz w:val="24"/>
          <w:szCs w:val="24"/>
        </w:rPr>
        <w:t>“</w:t>
      </w:r>
      <w:r w:rsidR="00040341" w:rsidRPr="00A0379C">
        <w:rPr>
          <w:rFonts w:ascii="Times New Roman" w:hAnsi="Times New Roman" w:cs="Times New Roman"/>
          <w:sz w:val="24"/>
          <w:szCs w:val="24"/>
        </w:rPr>
        <w:t xml:space="preserve">Australian Accounting </w:t>
      </w:r>
      <w:r w:rsidR="00040341" w:rsidRPr="00A0379C">
        <w:rPr>
          <w:rFonts w:ascii="Times New Roman" w:hAnsi="Times New Roman" w:cs="Times New Roman"/>
          <w:sz w:val="24"/>
          <w:szCs w:val="24"/>
        </w:rPr>
        <w:lastRenderedPageBreak/>
        <w:t>Standards Board</w:t>
      </w:r>
      <w:r w:rsidR="001A36AA">
        <w:rPr>
          <w:rFonts w:ascii="Times New Roman" w:hAnsi="Times New Roman" w:cs="Times New Roman"/>
          <w:sz w:val="24"/>
          <w:szCs w:val="24"/>
        </w:rPr>
        <w:t>”</w:t>
      </w:r>
      <w:r w:rsidR="00040341" w:rsidRPr="00A0379C">
        <w:rPr>
          <w:rFonts w:ascii="Times New Roman" w:hAnsi="Times New Roman" w:cs="Times New Roman"/>
          <w:sz w:val="24"/>
          <w:szCs w:val="24"/>
        </w:rPr>
        <w:t xml:space="preserve"> and the </w:t>
      </w:r>
      <w:r w:rsidR="001A36AA">
        <w:rPr>
          <w:rFonts w:ascii="Times New Roman" w:hAnsi="Times New Roman" w:cs="Times New Roman"/>
          <w:sz w:val="24"/>
          <w:szCs w:val="24"/>
        </w:rPr>
        <w:t>“</w:t>
      </w:r>
      <w:r w:rsidR="00040341" w:rsidRPr="00A0379C">
        <w:rPr>
          <w:rFonts w:ascii="Times New Roman" w:hAnsi="Times New Roman" w:cs="Times New Roman"/>
          <w:sz w:val="24"/>
          <w:szCs w:val="24"/>
        </w:rPr>
        <w:t>Corporations Act</w:t>
      </w:r>
      <w:r w:rsidR="001A36AA">
        <w:rPr>
          <w:rFonts w:ascii="Times New Roman" w:hAnsi="Times New Roman" w:cs="Times New Roman"/>
          <w:sz w:val="24"/>
          <w:szCs w:val="24"/>
        </w:rPr>
        <w:t>”</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040341" w:rsidRPr="00A0379C">
        <w:rPr>
          <w:rFonts w:ascii="Times New Roman" w:hAnsi="Times New Roman" w:cs="Times New Roman"/>
          <w:sz w:val="24"/>
          <w:szCs w:val="24"/>
        </w:rPr>
        <w:t xml:space="preserve">. </w:t>
      </w:r>
      <w:r w:rsidR="001A36AA">
        <w:rPr>
          <w:rFonts w:ascii="Times New Roman" w:hAnsi="Times New Roman" w:cs="Times New Roman"/>
          <w:sz w:val="24"/>
          <w:szCs w:val="24"/>
        </w:rPr>
        <w:t>To add further, t</w:t>
      </w:r>
      <w:r w:rsidR="00040341" w:rsidRPr="00A0379C">
        <w:rPr>
          <w:rFonts w:ascii="Times New Roman" w:hAnsi="Times New Roman" w:cs="Times New Roman"/>
          <w:sz w:val="24"/>
          <w:szCs w:val="24"/>
        </w:rPr>
        <w:t xml:space="preserve">he Report </w:t>
      </w:r>
      <w:r w:rsidR="001A36AA">
        <w:rPr>
          <w:rFonts w:ascii="Times New Roman" w:hAnsi="Times New Roman" w:cs="Times New Roman"/>
          <w:sz w:val="24"/>
          <w:szCs w:val="24"/>
        </w:rPr>
        <w:t>mainly</w:t>
      </w:r>
      <w:r w:rsidR="00040341" w:rsidRPr="00A0379C">
        <w:rPr>
          <w:rFonts w:ascii="Times New Roman" w:hAnsi="Times New Roman" w:cs="Times New Roman"/>
          <w:sz w:val="24"/>
          <w:szCs w:val="24"/>
        </w:rPr>
        <w:t xml:space="preserve"> states that the </w:t>
      </w:r>
      <w:r w:rsidR="001A36AA">
        <w:rPr>
          <w:rFonts w:ascii="Times New Roman" w:hAnsi="Times New Roman" w:cs="Times New Roman"/>
          <w:sz w:val="24"/>
          <w:szCs w:val="24"/>
        </w:rPr>
        <w:t>“</w:t>
      </w:r>
      <w:r w:rsidR="00040341" w:rsidRPr="00A0379C">
        <w:rPr>
          <w:rFonts w:ascii="Times New Roman" w:hAnsi="Times New Roman" w:cs="Times New Roman"/>
          <w:sz w:val="24"/>
          <w:szCs w:val="24"/>
        </w:rPr>
        <w:t>International Financial Reporting Standards (IFRSs)</w:t>
      </w:r>
      <w:r w:rsidR="001A36AA">
        <w:rPr>
          <w:rFonts w:ascii="Times New Roman" w:hAnsi="Times New Roman" w:cs="Times New Roman"/>
          <w:sz w:val="24"/>
          <w:szCs w:val="24"/>
        </w:rPr>
        <w:t>” as well as the</w:t>
      </w:r>
      <w:r w:rsidR="00040341" w:rsidRPr="00A0379C">
        <w:rPr>
          <w:rFonts w:ascii="Times New Roman" w:hAnsi="Times New Roman" w:cs="Times New Roman"/>
          <w:sz w:val="24"/>
          <w:szCs w:val="24"/>
        </w:rPr>
        <w:t xml:space="preserve"> interpretations </w:t>
      </w:r>
      <w:r w:rsidR="001A36AA">
        <w:rPr>
          <w:rFonts w:ascii="Times New Roman" w:hAnsi="Times New Roman" w:cs="Times New Roman"/>
          <w:sz w:val="24"/>
          <w:szCs w:val="24"/>
        </w:rPr>
        <w:t xml:space="preserve">that is being </w:t>
      </w:r>
      <w:r w:rsidR="00040341" w:rsidRPr="00A0379C">
        <w:rPr>
          <w:rFonts w:ascii="Times New Roman" w:hAnsi="Times New Roman" w:cs="Times New Roman"/>
          <w:sz w:val="24"/>
          <w:szCs w:val="24"/>
        </w:rPr>
        <w:t xml:space="preserve">undertaken by the </w:t>
      </w:r>
      <w:r w:rsidR="001A36AA">
        <w:rPr>
          <w:rFonts w:ascii="Times New Roman" w:hAnsi="Times New Roman" w:cs="Times New Roman"/>
          <w:sz w:val="24"/>
          <w:szCs w:val="24"/>
        </w:rPr>
        <w:t>“</w:t>
      </w:r>
      <w:r w:rsidR="00040341" w:rsidRPr="00A0379C">
        <w:rPr>
          <w:rFonts w:ascii="Times New Roman" w:hAnsi="Times New Roman" w:cs="Times New Roman"/>
          <w:sz w:val="24"/>
          <w:szCs w:val="24"/>
        </w:rPr>
        <w:t>International Accounting Standards Board</w:t>
      </w:r>
      <w:r w:rsidR="001A36AA">
        <w:rPr>
          <w:rFonts w:ascii="Times New Roman" w:hAnsi="Times New Roman" w:cs="Times New Roman"/>
          <w:sz w:val="24"/>
          <w:szCs w:val="24"/>
        </w:rPr>
        <w:t>”</w:t>
      </w:r>
      <w:r w:rsidR="00040341" w:rsidRPr="00A0379C">
        <w:rPr>
          <w:rFonts w:ascii="Times New Roman" w:hAnsi="Times New Roman" w:cs="Times New Roman"/>
          <w:sz w:val="24"/>
          <w:szCs w:val="24"/>
        </w:rPr>
        <w:t xml:space="preserve">. </w:t>
      </w:r>
      <w:r w:rsidR="001A36AA">
        <w:rPr>
          <w:rFonts w:ascii="Times New Roman" w:hAnsi="Times New Roman" w:cs="Times New Roman"/>
          <w:sz w:val="24"/>
          <w:szCs w:val="24"/>
        </w:rPr>
        <w:t xml:space="preserve"> Furthermore, t</w:t>
      </w:r>
      <w:r w:rsidR="00040341" w:rsidRPr="00A0379C">
        <w:rPr>
          <w:rFonts w:ascii="Times New Roman" w:hAnsi="Times New Roman" w:cs="Times New Roman"/>
          <w:sz w:val="24"/>
          <w:szCs w:val="24"/>
        </w:rPr>
        <w:t xml:space="preserve">he Report is represented in AU dollars, which is the working currency of Qantas Airways and their controlled entities and has been made basing on the historical cost except in </w:t>
      </w:r>
      <w:r w:rsidR="001A36AA" w:rsidRPr="00A0379C">
        <w:rPr>
          <w:rFonts w:ascii="Times New Roman" w:hAnsi="Times New Roman" w:cs="Times New Roman"/>
          <w:sz w:val="24"/>
          <w:szCs w:val="24"/>
        </w:rPr>
        <w:t>agreement</w:t>
      </w:r>
      <w:r w:rsidR="00040341" w:rsidRPr="00A0379C">
        <w:rPr>
          <w:rFonts w:ascii="Times New Roman" w:hAnsi="Times New Roman" w:cs="Times New Roman"/>
          <w:sz w:val="24"/>
          <w:szCs w:val="24"/>
        </w:rPr>
        <w:t xml:space="preserve"> with </w:t>
      </w:r>
      <w:r w:rsidR="001A36AA" w:rsidRPr="00A0379C">
        <w:rPr>
          <w:rFonts w:ascii="Times New Roman" w:hAnsi="Times New Roman" w:cs="Times New Roman"/>
          <w:sz w:val="24"/>
          <w:szCs w:val="24"/>
        </w:rPr>
        <w:t>applicable</w:t>
      </w:r>
      <w:r w:rsidR="00040341" w:rsidRPr="00A0379C">
        <w:rPr>
          <w:rFonts w:ascii="Times New Roman" w:hAnsi="Times New Roman" w:cs="Times New Roman"/>
          <w:sz w:val="24"/>
          <w:szCs w:val="24"/>
        </w:rPr>
        <w:t xml:space="preserve"> accounting policies where assets and liabilities are </w:t>
      </w:r>
      <w:r w:rsidR="001A36AA" w:rsidRPr="00A0379C">
        <w:rPr>
          <w:rFonts w:ascii="Times New Roman" w:hAnsi="Times New Roman" w:cs="Times New Roman"/>
          <w:sz w:val="24"/>
          <w:szCs w:val="24"/>
        </w:rPr>
        <w:t>specified</w:t>
      </w:r>
      <w:r w:rsidR="00040341" w:rsidRPr="00A0379C">
        <w:rPr>
          <w:rFonts w:ascii="Times New Roman" w:hAnsi="Times New Roman" w:cs="Times New Roman"/>
          <w:sz w:val="24"/>
          <w:szCs w:val="24"/>
        </w:rPr>
        <w:t xml:space="preserve"> at their fair values</w:t>
      </w:r>
      <w:r w:rsidR="00EC7B6D" w:rsidRPr="00A0379C">
        <w:rPr>
          <w:rFonts w:ascii="Times New Roman" w:hAnsi="Times New Roman" w:cs="Times New Roman"/>
          <w:sz w:val="24"/>
          <w:szCs w:val="24"/>
        </w:rPr>
        <w:t xml:space="preserve"> (</w:t>
      </w:r>
      <w:r w:rsidR="00EC7B6D" w:rsidRPr="00A0379C">
        <w:rPr>
          <w:rFonts w:ascii="Times New Roman" w:hAnsi="Times New Roman" w:cs="Times New Roman"/>
          <w:color w:val="222222"/>
          <w:sz w:val="24"/>
          <w:szCs w:val="24"/>
          <w:shd w:val="clear" w:color="auto" w:fill="FFFFFF"/>
        </w:rPr>
        <w:t>Crotty 2018)</w:t>
      </w:r>
      <w:r w:rsidR="00040341" w:rsidRPr="00A0379C">
        <w:rPr>
          <w:rFonts w:ascii="Times New Roman" w:hAnsi="Times New Roman" w:cs="Times New Roman"/>
          <w:sz w:val="24"/>
          <w:szCs w:val="24"/>
        </w:rPr>
        <w:t>. In accordance with the usage of the implemented instrument the kinds of reference of the Australian securities, all information relating the financials represented has been rounded to the nearest million dollars</w:t>
      </w:r>
      <w:r w:rsidR="0040302B">
        <w:rPr>
          <w:rFonts w:ascii="Times New Roman" w:hAnsi="Times New Roman" w:cs="Times New Roman"/>
          <w:sz w:val="24"/>
          <w:szCs w:val="24"/>
        </w:rPr>
        <w:t xml:space="preserve"> (</w:t>
      </w:r>
      <w:proofErr w:type="spellStart"/>
      <w:r w:rsidR="0040302B" w:rsidRPr="003B59F3">
        <w:rPr>
          <w:rFonts w:ascii="Times New Roman" w:hAnsi="Times New Roman" w:cs="Times New Roman"/>
          <w:color w:val="222222"/>
          <w:sz w:val="24"/>
          <w:szCs w:val="24"/>
          <w:shd w:val="clear" w:color="auto" w:fill="FFFFFF"/>
        </w:rPr>
        <w:t>A</w:t>
      </w:r>
      <w:r w:rsidR="0040302B">
        <w:rPr>
          <w:rFonts w:ascii="Times New Roman" w:hAnsi="Times New Roman" w:cs="Times New Roman"/>
          <w:color w:val="222222"/>
          <w:sz w:val="24"/>
          <w:szCs w:val="24"/>
          <w:shd w:val="clear" w:color="auto" w:fill="FFFFFF"/>
        </w:rPr>
        <w:t>tanasov</w:t>
      </w:r>
      <w:proofErr w:type="spellEnd"/>
      <w:r w:rsidR="0040302B">
        <w:rPr>
          <w:rFonts w:ascii="Times New Roman" w:hAnsi="Times New Roman" w:cs="Times New Roman"/>
          <w:color w:val="222222"/>
          <w:sz w:val="24"/>
          <w:szCs w:val="24"/>
          <w:shd w:val="clear" w:color="auto" w:fill="FFFFFF"/>
        </w:rPr>
        <w:t xml:space="preserve"> &amp; Black, </w:t>
      </w:r>
      <w:r w:rsidR="0040302B" w:rsidRPr="003B59F3">
        <w:rPr>
          <w:rFonts w:ascii="Times New Roman" w:hAnsi="Times New Roman" w:cs="Times New Roman"/>
          <w:color w:val="222222"/>
          <w:sz w:val="24"/>
          <w:szCs w:val="24"/>
          <w:shd w:val="clear" w:color="auto" w:fill="FFFFFF"/>
        </w:rPr>
        <w:t>2016)</w:t>
      </w:r>
      <w:r w:rsidR="00040341" w:rsidRPr="00A0379C">
        <w:rPr>
          <w:rFonts w:ascii="Times New Roman" w:hAnsi="Times New Roman" w:cs="Times New Roman"/>
          <w:sz w:val="24"/>
          <w:szCs w:val="24"/>
        </w:rPr>
        <w:t xml:space="preserve">. </w:t>
      </w:r>
    </w:p>
    <w:p w:rsidR="00A35494" w:rsidRPr="00FA4880" w:rsidRDefault="00CF7691" w:rsidP="00FA4880">
      <w:pPr>
        <w:pStyle w:val="Heading1"/>
      </w:pPr>
      <w:bookmarkStart w:id="25" w:name="_Toc9015769"/>
      <w:bookmarkStart w:id="26" w:name="_Toc9015831"/>
      <w:bookmarkStart w:id="27" w:name="_Toc9020914"/>
      <w:r w:rsidRPr="00A0379C">
        <w:t>Impaired items</w:t>
      </w:r>
      <w:bookmarkEnd w:id="25"/>
      <w:bookmarkEnd w:id="26"/>
      <w:bookmarkEnd w:id="27"/>
    </w:p>
    <w:p w:rsidR="00A35494"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40341" w:rsidRPr="00A0379C">
        <w:rPr>
          <w:rFonts w:ascii="Times New Roman" w:hAnsi="Times New Roman" w:cs="Times New Roman"/>
          <w:sz w:val="24"/>
          <w:szCs w:val="24"/>
        </w:rPr>
        <w:t>The target of Qantas Airways is to be the airline for the consumers with particular needs, by giving the experience of travel which is comfortable and issue free, along with the endurance of safety feature of the passengers and the staff of Qantas</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040341" w:rsidRPr="00A0379C">
        <w:rPr>
          <w:rFonts w:ascii="Times New Roman" w:hAnsi="Times New Roman" w:cs="Times New Roman"/>
          <w:sz w:val="24"/>
          <w:szCs w:val="24"/>
        </w:rPr>
        <w:t xml:space="preserve">.  </w:t>
      </w:r>
      <w:r w:rsidR="00CF7691" w:rsidRPr="00A0379C">
        <w:rPr>
          <w:rFonts w:ascii="Times New Roman" w:hAnsi="Times New Roman" w:cs="Times New Roman"/>
          <w:sz w:val="24"/>
          <w:szCs w:val="24"/>
        </w:rPr>
        <w:t>They offer various types of assistance for the travelers with low rate of mobility and other particular needs. The information regarding this help would be found in their own website represented. Any sort of assistance from the Qantas is accessible by dialing 13 13 13 with the Australian region or in the local offices</w:t>
      </w:r>
      <w:r w:rsidR="0040302B">
        <w:rPr>
          <w:rFonts w:ascii="Times New Roman" w:hAnsi="Times New Roman" w:cs="Times New Roman"/>
          <w:sz w:val="24"/>
          <w:szCs w:val="24"/>
        </w:rPr>
        <w:t xml:space="preserve"> (</w:t>
      </w:r>
      <w:r w:rsidR="0040302B" w:rsidRPr="003B59F3">
        <w:rPr>
          <w:rFonts w:ascii="Times New Roman" w:hAnsi="Times New Roman" w:cs="Times New Roman"/>
          <w:color w:val="222222"/>
          <w:sz w:val="24"/>
          <w:szCs w:val="24"/>
          <w:shd w:val="clear" w:color="auto" w:fill="FFFFFF"/>
        </w:rPr>
        <w:t>Balakris</w:t>
      </w:r>
      <w:r w:rsidR="0040302B">
        <w:rPr>
          <w:rFonts w:ascii="Times New Roman" w:hAnsi="Times New Roman" w:cs="Times New Roman"/>
          <w:color w:val="222222"/>
          <w:sz w:val="24"/>
          <w:szCs w:val="24"/>
          <w:shd w:val="clear" w:color="auto" w:fill="FFFFFF"/>
        </w:rPr>
        <w:t xml:space="preserve">hnan, Watts &amp; </w:t>
      </w:r>
      <w:proofErr w:type="spellStart"/>
      <w:r w:rsidR="0040302B">
        <w:rPr>
          <w:rFonts w:ascii="Times New Roman" w:hAnsi="Times New Roman" w:cs="Times New Roman"/>
          <w:color w:val="222222"/>
          <w:sz w:val="24"/>
          <w:szCs w:val="24"/>
          <w:shd w:val="clear" w:color="auto" w:fill="FFFFFF"/>
        </w:rPr>
        <w:t>Zuo</w:t>
      </w:r>
      <w:proofErr w:type="spellEnd"/>
      <w:r w:rsidR="0040302B">
        <w:rPr>
          <w:rFonts w:ascii="Times New Roman" w:hAnsi="Times New Roman" w:cs="Times New Roman"/>
          <w:color w:val="222222"/>
          <w:sz w:val="24"/>
          <w:szCs w:val="24"/>
          <w:shd w:val="clear" w:color="auto" w:fill="FFFFFF"/>
        </w:rPr>
        <w:t xml:space="preserve">, </w:t>
      </w:r>
      <w:r w:rsidR="0040302B" w:rsidRPr="003B59F3">
        <w:rPr>
          <w:rFonts w:ascii="Times New Roman" w:hAnsi="Times New Roman" w:cs="Times New Roman"/>
          <w:color w:val="222222"/>
          <w:sz w:val="24"/>
          <w:szCs w:val="24"/>
          <w:shd w:val="clear" w:color="auto" w:fill="FFFFFF"/>
        </w:rPr>
        <w:t>2016)</w:t>
      </w:r>
      <w:r w:rsidR="0040302B">
        <w:rPr>
          <w:rFonts w:ascii="Times New Roman" w:hAnsi="Times New Roman" w:cs="Times New Roman"/>
          <w:color w:val="222222"/>
          <w:sz w:val="24"/>
          <w:szCs w:val="24"/>
          <w:shd w:val="clear" w:color="auto" w:fill="FFFFFF"/>
        </w:rPr>
        <w:t xml:space="preserve">. </w:t>
      </w:r>
      <w:r w:rsidR="00CF7691" w:rsidRPr="00A0379C">
        <w:rPr>
          <w:rFonts w:ascii="Times New Roman" w:hAnsi="Times New Roman" w:cs="Times New Roman"/>
          <w:sz w:val="24"/>
          <w:szCs w:val="24"/>
        </w:rPr>
        <w:t xml:space="preserve"> </w:t>
      </w:r>
    </w:p>
    <w:p w:rsidR="00A35494" w:rsidRPr="00FA4880" w:rsidRDefault="00A35494" w:rsidP="00FA4880">
      <w:pPr>
        <w:pStyle w:val="Heading1"/>
      </w:pPr>
      <w:bookmarkStart w:id="28" w:name="_Toc9015770"/>
      <w:bookmarkStart w:id="29" w:name="_Toc9015832"/>
      <w:bookmarkStart w:id="30" w:name="_Toc9020915"/>
      <w:r w:rsidRPr="00A0379C">
        <w:t>Research component</w:t>
      </w:r>
      <w:bookmarkEnd w:id="28"/>
      <w:bookmarkEnd w:id="29"/>
      <w:bookmarkEnd w:id="30"/>
    </w:p>
    <w:p w:rsidR="00CF7691" w:rsidRPr="00FA4880" w:rsidRDefault="00591026" w:rsidP="00FA4880">
      <w:pPr>
        <w:pStyle w:val="Heading1"/>
      </w:pPr>
      <w:bookmarkStart w:id="31" w:name="_Toc9015771"/>
      <w:bookmarkStart w:id="32" w:name="_Toc9015833"/>
      <w:bookmarkStart w:id="33" w:name="_Toc9020916"/>
      <w:r w:rsidRPr="00A0379C">
        <w:t>Social responsibility and sustainability report</w:t>
      </w:r>
      <w:bookmarkEnd w:id="31"/>
      <w:bookmarkEnd w:id="32"/>
      <w:bookmarkEnd w:id="33"/>
      <w:r w:rsidR="00ED0934" w:rsidRPr="00A0379C">
        <w:t xml:space="preserve"> </w:t>
      </w:r>
    </w:p>
    <w:p w:rsidR="00CF7691"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F7691" w:rsidRPr="00A0379C">
        <w:rPr>
          <w:rFonts w:ascii="Times New Roman" w:hAnsi="Times New Roman" w:cs="Times New Roman"/>
          <w:sz w:val="24"/>
          <w:szCs w:val="24"/>
        </w:rPr>
        <w:t xml:space="preserve">In the year 2016, the historic agreement was destined by the Qantas ltd </w:t>
      </w:r>
      <w:r w:rsidR="00B165E8">
        <w:rPr>
          <w:rFonts w:ascii="Times New Roman" w:hAnsi="Times New Roman" w:cs="Times New Roman"/>
          <w:sz w:val="24"/>
          <w:szCs w:val="24"/>
        </w:rPr>
        <w:t xml:space="preserve">for meeting the commitment level that is predominated within sectors as there is scope in future years also </w:t>
      </w:r>
      <w:r w:rsidR="00EC7B6D" w:rsidRPr="00A0379C">
        <w:rPr>
          <w:rFonts w:ascii="Times New Roman" w:hAnsi="Times New Roman" w:cs="Times New Roman"/>
          <w:sz w:val="24"/>
          <w:szCs w:val="24"/>
        </w:rPr>
        <w:lastRenderedPageBreak/>
        <w:t>(</w:t>
      </w:r>
      <w:r w:rsidR="00EC7B6D" w:rsidRPr="00A0379C">
        <w:rPr>
          <w:rFonts w:ascii="Times New Roman" w:hAnsi="Times New Roman" w:cs="Times New Roman"/>
          <w:color w:val="222222"/>
          <w:sz w:val="24"/>
          <w:szCs w:val="24"/>
          <w:shd w:val="clear" w:color="auto" w:fill="FFFFFF"/>
        </w:rPr>
        <w:t>White 2018)</w:t>
      </w:r>
      <w:r w:rsidR="00CF7691" w:rsidRPr="00A0379C">
        <w:rPr>
          <w:rFonts w:ascii="Times New Roman" w:hAnsi="Times New Roman" w:cs="Times New Roman"/>
          <w:sz w:val="24"/>
          <w:szCs w:val="24"/>
        </w:rPr>
        <w:t>. The offset carbon and the scheme of reduction</w:t>
      </w:r>
      <w:r w:rsidR="00ED0934" w:rsidRPr="00A0379C">
        <w:rPr>
          <w:rFonts w:ascii="Times New Roman" w:hAnsi="Times New Roman" w:cs="Times New Roman"/>
          <w:sz w:val="24"/>
          <w:szCs w:val="24"/>
        </w:rPr>
        <w:t xml:space="preserve"> for CORSIA, would be commencing on 2021 would be </w:t>
      </w:r>
      <w:r w:rsidR="00B165E8">
        <w:rPr>
          <w:rFonts w:ascii="Times New Roman" w:hAnsi="Times New Roman" w:cs="Times New Roman"/>
          <w:sz w:val="24"/>
          <w:szCs w:val="24"/>
        </w:rPr>
        <w:t>needed</w:t>
      </w:r>
      <w:r w:rsidR="00ED0934" w:rsidRPr="00A0379C">
        <w:rPr>
          <w:rFonts w:ascii="Times New Roman" w:hAnsi="Times New Roman" w:cs="Times New Roman"/>
          <w:sz w:val="24"/>
          <w:szCs w:val="24"/>
        </w:rPr>
        <w:t xml:space="preserve"> </w:t>
      </w:r>
      <w:r w:rsidR="00B165E8">
        <w:rPr>
          <w:rFonts w:ascii="Times New Roman" w:hAnsi="Times New Roman" w:cs="Times New Roman"/>
          <w:sz w:val="24"/>
          <w:szCs w:val="24"/>
        </w:rPr>
        <w:t>where airline industry will be purchasing the nearby offsets for meeting the own share and attainment of future growth and lead to smooth functioning of business enterprise</w:t>
      </w:r>
      <w:r w:rsidR="0040302B">
        <w:rPr>
          <w:rFonts w:ascii="Times New Roman" w:hAnsi="Times New Roman" w:cs="Times New Roman"/>
          <w:sz w:val="24"/>
          <w:szCs w:val="24"/>
        </w:rPr>
        <w:t xml:space="preserve"> (</w:t>
      </w:r>
      <w:proofErr w:type="spellStart"/>
      <w:r w:rsidR="0040302B">
        <w:rPr>
          <w:rFonts w:ascii="Times New Roman" w:hAnsi="Times New Roman" w:cs="Times New Roman"/>
          <w:color w:val="222222"/>
          <w:sz w:val="24"/>
          <w:szCs w:val="24"/>
          <w:shd w:val="clear" w:color="auto" w:fill="FFFFFF"/>
        </w:rPr>
        <w:t>Jefrey</w:t>
      </w:r>
      <w:proofErr w:type="spellEnd"/>
      <w:r w:rsidR="0040302B">
        <w:rPr>
          <w:rFonts w:ascii="Times New Roman" w:hAnsi="Times New Roman" w:cs="Times New Roman"/>
          <w:color w:val="222222"/>
          <w:sz w:val="24"/>
          <w:szCs w:val="24"/>
          <w:shd w:val="clear" w:color="auto" w:fill="FFFFFF"/>
        </w:rPr>
        <w:t xml:space="preserve">, </w:t>
      </w:r>
      <w:r w:rsidR="0040302B" w:rsidRPr="003B59F3">
        <w:rPr>
          <w:rFonts w:ascii="Times New Roman" w:hAnsi="Times New Roman" w:cs="Times New Roman"/>
          <w:color w:val="222222"/>
          <w:sz w:val="24"/>
          <w:szCs w:val="24"/>
          <w:shd w:val="clear" w:color="auto" w:fill="FFFFFF"/>
        </w:rPr>
        <w:t>2018)</w:t>
      </w:r>
      <w:r w:rsidR="00ED0934" w:rsidRPr="00A0379C">
        <w:rPr>
          <w:rFonts w:ascii="Times New Roman" w:hAnsi="Times New Roman" w:cs="Times New Roman"/>
          <w:sz w:val="24"/>
          <w:szCs w:val="24"/>
        </w:rPr>
        <w:t xml:space="preserve">. Qantas has been strongly advocating the Australian government choosing in the phase one of the </w:t>
      </w:r>
      <w:r w:rsidR="00B165E8" w:rsidRPr="00A0379C">
        <w:rPr>
          <w:rFonts w:ascii="Times New Roman" w:hAnsi="Times New Roman" w:cs="Times New Roman"/>
          <w:sz w:val="24"/>
          <w:szCs w:val="24"/>
        </w:rPr>
        <w:t>pattern</w:t>
      </w:r>
      <w:r w:rsidR="00ED0934" w:rsidRPr="00A0379C">
        <w:rPr>
          <w:rFonts w:ascii="Times New Roman" w:hAnsi="Times New Roman" w:cs="Times New Roman"/>
          <w:sz w:val="24"/>
          <w:szCs w:val="24"/>
        </w:rPr>
        <w:t xml:space="preserve"> oriented just to ignore the substitutional </w:t>
      </w:r>
      <w:r w:rsidR="00B165E8" w:rsidRPr="00A0379C">
        <w:rPr>
          <w:rFonts w:ascii="Times New Roman" w:hAnsi="Times New Roman" w:cs="Times New Roman"/>
          <w:sz w:val="24"/>
          <w:szCs w:val="24"/>
        </w:rPr>
        <w:t>makeshift</w:t>
      </w:r>
      <w:r w:rsidR="00ED0934" w:rsidRPr="00A0379C">
        <w:rPr>
          <w:rFonts w:ascii="Times New Roman" w:hAnsi="Times New Roman" w:cs="Times New Roman"/>
          <w:sz w:val="24"/>
          <w:szCs w:val="24"/>
        </w:rPr>
        <w:t xml:space="preserve"> to carbon pricing</w:t>
      </w:r>
      <w:r w:rsidR="00EC7B6D" w:rsidRPr="00A0379C">
        <w:rPr>
          <w:rFonts w:ascii="Times New Roman" w:hAnsi="Times New Roman" w:cs="Times New Roman"/>
          <w:sz w:val="24"/>
          <w:szCs w:val="24"/>
        </w:rPr>
        <w:t xml:space="preserve"> (</w:t>
      </w:r>
      <w:r w:rsidR="00EC7B6D" w:rsidRPr="00A0379C">
        <w:rPr>
          <w:rFonts w:ascii="Times New Roman" w:hAnsi="Times New Roman" w:cs="Times New Roman"/>
          <w:color w:val="222222"/>
          <w:sz w:val="24"/>
          <w:szCs w:val="24"/>
          <w:shd w:val="clear" w:color="auto" w:fill="FFFFFF"/>
        </w:rPr>
        <w:t>Crotty 2018)</w:t>
      </w:r>
      <w:r w:rsidR="00ED0934" w:rsidRPr="00A0379C">
        <w:rPr>
          <w:rFonts w:ascii="Times New Roman" w:hAnsi="Times New Roman" w:cs="Times New Roman"/>
          <w:sz w:val="24"/>
          <w:szCs w:val="24"/>
        </w:rPr>
        <w:t xml:space="preserve">.  Qantas will be commencing the report </w:t>
      </w:r>
      <w:r w:rsidR="00B165E8">
        <w:rPr>
          <w:rFonts w:ascii="Times New Roman" w:hAnsi="Times New Roman" w:cs="Times New Roman"/>
          <w:sz w:val="24"/>
          <w:szCs w:val="24"/>
        </w:rPr>
        <w:t xml:space="preserve">on various other components and some of these are the </w:t>
      </w:r>
      <w:r w:rsidR="00ED0934" w:rsidRPr="00A0379C">
        <w:rPr>
          <w:rFonts w:ascii="Times New Roman" w:hAnsi="Times New Roman" w:cs="Times New Roman"/>
          <w:sz w:val="24"/>
          <w:szCs w:val="24"/>
        </w:rPr>
        <w:t xml:space="preserve">international emissions for CORSIA </w:t>
      </w:r>
      <w:r w:rsidR="00B165E8" w:rsidRPr="00A0379C">
        <w:rPr>
          <w:rFonts w:ascii="Times New Roman" w:hAnsi="Times New Roman" w:cs="Times New Roman"/>
          <w:sz w:val="24"/>
          <w:szCs w:val="24"/>
        </w:rPr>
        <w:t>agreement</w:t>
      </w:r>
      <w:r w:rsidR="00ED0934" w:rsidRPr="00A0379C">
        <w:rPr>
          <w:rFonts w:ascii="Times New Roman" w:hAnsi="Times New Roman" w:cs="Times New Roman"/>
          <w:sz w:val="24"/>
          <w:szCs w:val="24"/>
        </w:rPr>
        <w:t xml:space="preserve"> </w:t>
      </w:r>
      <w:r w:rsidR="00B165E8">
        <w:rPr>
          <w:rFonts w:ascii="Times New Roman" w:hAnsi="Times New Roman" w:cs="Times New Roman"/>
          <w:sz w:val="24"/>
          <w:szCs w:val="24"/>
        </w:rPr>
        <w:t xml:space="preserve">that took place </w:t>
      </w:r>
      <w:r w:rsidR="00ED0934" w:rsidRPr="00A0379C">
        <w:rPr>
          <w:rFonts w:ascii="Times New Roman" w:hAnsi="Times New Roman" w:cs="Times New Roman"/>
          <w:sz w:val="24"/>
          <w:szCs w:val="24"/>
        </w:rPr>
        <w:t>from 1</w:t>
      </w:r>
      <w:r w:rsidR="00ED0934" w:rsidRPr="00A0379C">
        <w:rPr>
          <w:rFonts w:ascii="Times New Roman" w:hAnsi="Times New Roman" w:cs="Times New Roman"/>
          <w:sz w:val="24"/>
          <w:szCs w:val="24"/>
          <w:vertAlign w:val="superscript"/>
        </w:rPr>
        <w:t>st</w:t>
      </w:r>
      <w:r w:rsidR="00ED0934" w:rsidRPr="00A0379C">
        <w:rPr>
          <w:rFonts w:ascii="Times New Roman" w:hAnsi="Times New Roman" w:cs="Times New Roman"/>
          <w:sz w:val="24"/>
          <w:szCs w:val="24"/>
        </w:rPr>
        <w:t xml:space="preserve"> of January 2019, venturing the report of the </w:t>
      </w:r>
      <w:r w:rsidR="00B165E8" w:rsidRPr="00A0379C">
        <w:rPr>
          <w:rFonts w:ascii="Times New Roman" w:hAnsi="Times New Roman" w:cs="Times New Roman"/>
          <w:sz w:val="24"/>
          <w:szCs w:val="24"/>
        </w:rPr>
        <w:t>local</w:t>
      </w:r>
      <w:r w:rsidR="00ED0934" w:rsidRPr="00A0379C">
        <w:rPr>
          <w:rFonts w:ascii="Times New Roman" w:hAnsi="Times New Roman" w:cs="Times New Roman"/>
          <w:sz w:val="24"/>
          <w:szCs w:val="24"/>
        </w:rPr>
        <w:t xml:space="preserve"> emissions which they have been </w:t>
      </w:r>
      <w:r w:rsidR="00B165E8" w:rsidRPr="00A0379C">
        <w:rPr>
          <w:rFonts w:ascii="Times New Roman" w:hAnsi="Times New Roman" w:cs="Times New Roman"/>
          <w:sz w:val="24"/>
          <w:szCs w:val="24"/>
        </w:rPr>
        <w:t>leading</w:t>
      </w:r>
      <w:r w:rsidR="00ED0934" w:rsidRPr="00A0379C">
        <w:rPr>
          <w:rFonts w:ascii="Times New Roman" w:hAnsi="Times New Roman" w:cs="Times New Roman"/>
          <w:sz w:val="24"/>
          <w:szCs w:val="24"/>
        </w:rPr>
        <w:t xml:space="preserve"> under the government of Australia national greenhouse and energy reporting scheme whilst 2009</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ED0934" w:rsidRPr="00A0379C">
        <w:rPr>
          <w:rFonts w:ascii="Times New Roman" w:hAnsi="Times New Roman" w:cs="Times New Roman"/>
          <w:sz w:val="24"/>
          <w:szCs w:val="24"/>
        </w:rPr>
        <w:t>. In the year 2017, Qantas supported the IATA resolution which called for the governments to pace the development of aviation biofuels, and they have continued to work</w:t>
      </w:r>
      <w:r w:rsidR="00B165E8">
        <w:rPr>
          <w:rFonts w:ascii="Times New Roman" w:hAnsi="Times New Roman" w:cs="Times New Roman"/>
          <w:sz w:val="24"/>
          <w:szCs w:val="24"/>
        </w:rPr>
        <w:t xml:space="preserve"> with the Australian federal as well as</w:t>
      </w:r>
      <w:r w:rsidR="00ED0934" w:rsidRPr="00A0379C">
        <w:rPr>
          <w:rFonts w:ascii="Times New Roman" w:hAnsi="Times New Roman" w:cs="Times New Roman"/>
          <w:sz w:val="24"/>
          <w:szCs w:val="24"/>
        </w:rPr>
        <w:t xml:space="preserve"> state governments for policy designing which would </w:t>
      </w:r>
      <w:r w:rsidR="00B165E8" w:rsidRPr="00A0379C">
        <w:rPr>
          <w:rFonts w:ascii="Times New Roman" w:hAnsi="Times New Roman" w:cs="Times New Roman"/>
          <w:sz w:val="24"/>
          <w:szCs w:val="24"/>
        </w:rPr>
        <w:t>provision</w:t>
      </w:r>
      <w:r w:rsidR="00ED0934" w:rsidRPr="00A0379C">
        <w:rPr>
          <w:rFonts w:ascii="Times New Roman" w:hAnsi="Times New Roman" w:cs="Times New Roman"/>
          <w:sz w:val="24"/>
          <w:szCs w:val="24"/>
        </w:rPr>
        <w:t xml:space="preserve"> commercialization of the </w:t>
      </w:r>
      <w:r w:rsidR="00B165E8" w:rsidRPr="00A0379C">
        <w:rPr>
          <w:rFonts w:ascii="Times New Roman" w:hAnsi="Times New Roman" w:cs="Times New Roman"/>
          <w:sz w:val="24"/>
          <w:szCs w:val="24"/>
        </w:rPr>
        <w:t>flight</w:t>
      </w:r>
      <w:r w:rsidR="00ED0934" w:rsidRPr="00A0379C">
        <w:rPr>
          <w:rFonts w:ascii="Times New Roman" w:hAnsi="Times New Roman" w:cs="Times New Roman"/>
          <w:sz w:val="24"/>
          <w:szCs w:val="24"/>
        </w:rPr>
        <w:t xml:space="preserve"> biofuels in Australia </w:t>
      </w:r>
      <w:r w:rsidR="00B165E8">
        <w:rPr>
          <w:rFonts w:ascii="Times New Roman" w:hAnsi="Times New Roman" w:cs="Times New Roman"/>
          <w:sz w:val="24"/>
          <w:szCs w:val="24"/>
        </w:rPr>
        <w:t>that is</w:t>
      </w:r>
      <w:r w:rsidR="00ED0934" w:rsidRPr="00A0379C">
        <w:rPr>
          <w:rFonts w:ascii="Times New Roman" w:hAnsi="Times New Roman" w:cs="Times New Roman"/>
          <w:sz w:val="24"/>
          <w:szCs w:val="24"/>
        </w:rPr>
        <w:t xml:space="preserve"> currently the sub-scaling</w:t>
      </w:r>
      <w:r w:rsidR="0040302B">
        <w:rPr>
          <w:rFonts w:ascii="Times New Roman" w:hAnsi="Times New Roman" w:cs="Times New Roman"/>
          <w:sz w:val="24"/>
          <w:szCs w:val="24"/>
        </w:rPr>
        <w:t xml:space="preserve"> (</w:t>
      </w:r>
      <w:proofErr w:type="spellStart"/>
      <w:r w:rsidR="0040302B">
        <w:rPr>
          <w:rFonts w:ascii="Times New Roman" w:hAnsi="Times New Roman" w:cs="Times New Roman"/>
          <w:color w:val="222222"/>
          <w:sz w:val="24"/>
          <w:szCs w:val="24"/>
          <w:shd w:val="clear" w:color="auto" w:fill="FFFFFF"/>
        </w:rPr>
        <w:t>Ijiri</w:t>
      </w:r>
      <w:proofErr w:type="spellEnd"/>
      <w:r w:rsidR="0040302B">
        <w:rPr>
          <w:rFonts w:ascii="Times New Roman" w:hAnsi="Times New Roman" w:cs="Times New Roman"/>
          <w:color w:val="222222"/>
          <w:sz w:val="24"/>
          <w:szCs w:val="24"/>
          <w:shd w:val="clear" w:color="auto" w:fill="FFFFFF"/>
        </w:rPr>
        <w:t xml:space="preserve">, </w:t>
      </w:r>
      <w:r w:rsidR="0040302B" w:rsidRPr="003B59F3">
        <w:rPr>
          <w:rFonts w:ascii="Times New Roman" w:hAnsi="Times New Roman" w:cs="Times New Roman"/>
          <w:color w:val="222222"/>
          <w:sz w:val="24"/>
          <w:szCs w:val="24"/>
          <w:shd w:val="clear" w:color="auto" w:fill="FFFFFF"/>
        </w:rPr>
        <w:t>2018)</w:t>
      </w:r>
      <w:r w:rsidR="00ED0934" w:rsidRPr="00A0379C">
        <w:rPr>
          <w:rFonts w:ascii="Times New Roman" w:hAnsi="Times New Roman" w:cs="Times New Roman"/>
          <w:sz w:val="24"/>
          <w:szCs w:val="24"/>
        </w:rPr>
        <w:t xml:space="preserve">. </w:t>
      </w:r>
    </w:p>
    <w:p w:rsidR="00591026" w:rsidRPr="00FA4880" w:rsidRDefault="00591026" w:rsidP="00FA4880">
      <w:pPr>
        <w:pStyle w:val="Heading1"/>
      </w:pPr>
      <w:bookmarkStart w:id="34" w:name="_Toc9015772"/>
      <w:bookmarkStart w:id="35" w:name="_Toc9015834"/>
      <w:bookmarkStart w:id="36" w:name="_Toc9020917"/>
      <w:r w:rsidRPr="00A0379C">
        <w:t>Media broadcasts by the Qantas airways</w:t>
      </w:r>
      <w:bookmarkEnd w:id="34"/>
      <w:bookmarkEnd w:id="35"/>
      <w:bookmarkEnd w:id="36"/>
    </w:p>
    <w:p w:rsidR="00591026"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91026" w:rsidRPr="00A0379C">
        <w:rPr>
          <w:rFonts w:ascii="Times New Roman" w:hAnsi="Times New Roman" w:cs="Times New Roman"/>
          <w:sz w:val="24"/>
          <w:szCs w:val="24"/>
        </w:rPr>
        <w:t>On 14</w:t>
      </w:r>
      <w:r w:rsidR="00591026" w:rsidRPr="00A0379C">
        <w:rPr>
          <w:rFonts w:ascii="Times New Roman" w:hAnsi="Times New Roman" w:cs="Times New Roman"/>
          <w:sz w:val="24"/>
          <w:szCs w:val="24"/>
          <w:vertAlign w:val="superscript"/>
        </w:rPr>
        <w:t>th</w:t>
      </w:r>
      <w:r w:rsidR="00591026" w:rsidRPr="00A0379C">
        <w:rPr>
          <w:rFonts w:ascii="Times New Roman" w:hAnsi="Times New Roman" w:cs="Times New Roman"/>
          <w:sz w:val="24"/>
          <w:szCs w:val="24"/>
        </w:rPr>
        <w:t xml:space="preserve"> January 2011, The Qantas group announced that they will be launching direct services from Sydney to Dallas IA, on the press coverage.  </w:t>
      </w:r>
      <w:r w:rsidR="000B6B1B" w:rsidRPr="00A0379C">
        <w:rPr>
          <w:rFonts w:ascii="Times New Roman" w:hAnsi="Times New Roman" w:cs="Times New Roman"/>
          <w:sz w:val="24"/>
          <w:szCs w:val="24"/>
        </w:rPr>
        <w:t>In 2019, they have also announced that a series of frequent flyer redemption would take place across its entire network with the seats which is only available to the members Qantas points the inaugural points plane will be the Airbus A380 which would be operating from Melbourne to Tokyo on the 21</w:t>
      </w:r>
      <w:r w:rsidR="000B6B1B" w:rsidRPr="00A0379C">
        <w:rPr>
          <w:rFonts w:ascii="Times New Roman" w:hAnsi="Times New Roman" w:cs="Times New Roman"/>
          <w:sz w:val="24"/>
          <w:szCs w:val="24"/>
          <w:vertAlign w:val="superscript"/>
        </w:rPr>
        <w:t>st</w:t>
      </w:r>
      <w:r w:rsidR="000B6B1B" w:rsidRPr="00A0379C">
        <w:rPr>
          <w:rFonts w:ascii="Times New Roman" w:hAnsi="Times New Roman" w:cs="Times New Roman"/>
          <w:sz w:val="24"/>
          <w:szCs w:val="24"/>
        </w:rPr>
        <w:t xml:space="preserve"> of October</w:t>
      </w:r>
      <w:r w:rsidR="00EC7B6D" w:rsidRPr="00A0379C">
        <w:rPr>
          <w:rFonts w:ascii="Times New Roman" w:hAnsi="Times New Roman" w:cs="Times New Roman"/>
          <w:sz w:val="24"/>
          <w:szCs w:val="24"/>
        </w:rPr>
        <w:t xml:space="preserve"> (</w:t>
      </w:r>
      <w:r w:rsidR="00EC7B6D" w:rsidRPr="00A0379C">
        <w:rPr>
          <w:rFonts w:ascii="Times New Roman" w:hAnsi="Times New Roman" w:cs="Times New Roman"/>
          <w:color w:val="222222"/>
          <w:sz w:val="24"/>
          <w:szCs w:val="24"/>
          <w:shd w:val="clear" w:color="auto" w:fill="FFFFFF"/>
        </w:rPr>
        <w:t>White 2018)</w:t>
      </w:r>
      <w:r w:rsidR="000B6B1B" w:rsidRPr="00A0379C">
        <w:rPr>
          <w:rFonts w:ascii="Times New Roman" w:hAnsi="Times New Roman" w:cs="Times New Roman"/>
          <w:sz w:val="24"/>
          <w:szCs w:val="24"/>
        </w:rPr>
        <w:t xml:space="preserve">. The concept is the one of the various Qantas Loyalty which is exploring to reward Qantas frequent flyer members and feature them with even more redeeming opportunities. In order to maximize flexibility on the level of returning the members have the option for the booking an </w:t>
      </w:r>
      <w:r w:rsidR="000B6B1B" w:rsidRPr="00A0379C">
        <w:rPr>
          <w:rFonts w:ascii="Times New Roman" w:hAnsi="Times New Roman" w:cs="Times New Roman"/>
          <w:sz w:val="24"/>
          <w:szCs w:val="24"/>
        </w:rPr>
        <w:lastRenderedPageBreak/>
        <w:t>A330 return points plane on the October 26</w:t>
      </w:r>
      <w:r w:rsidR="000B6B1B" w:rsidRPr="00A0379C">
        <w:rPr>
          <w:rFonts w:ascii="Times New Roman" w:hAnsi="Times New Roman" w:cs="Times New Roman"/>
          <w:sz w:val="24"/>
          <w:szCs w:val="24"/>
          <w:vertAlign w:val="superscript"/>
        </w:rPr>
        <w:t>th</w:t>
      </w:r>
      <w:r w:rsidR="000B6B1B" w:rsidRPr="00A0379C">
        <w:rPr>
          <w:rFonts w:ascii="Times New Roman" w:hAnsi="Times New Roman" w:cs="Times New Roman"/>
          <w:sz w:val="24"/>
          <w:szCs w:val="24"/>
        </w:rPr>
        <w:t xml:space="preserve"> or to depart on a substitute date of their option by booking a classical rewarding seat with the Qantas partner airline</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0B6B1B" w:rsidRPr="00A0379C">
        <w:rPr>
          <w:rFonts w:ascii="Times New Roman" w:hAnsi="Times New Roman" w:cs="Times New Roman"/>
          <w:sz w:val="24"/>
          <w:szCs w:val="24"/>
        </w:rPr>
        <w:t xml:space="preserve">. </w:t>
      </w:r>
    </w:p>
    <w:p w:rsidR="00000000" w:rsidRPr="00FA4880" w:rsidRDefault="000B6B1B" w:rsidP="00FA4880">
      <w:pPr>
        <w:pStyle w:val="Heading1"/>
      </w:pPr>
      <w:bookmarkStart w:id="37" w:name="_Toc9015773"/>
      <w:bookmarkStart w:id="38" w:name="_Toc9015835"/>
      <w:bookmarkStart w:id="39" w:name="_Toc9020918"/>
      <w:r w:rsidRPr="00A0379C">
        <w:t>Importance of corporate social responsibility and sustainability</w:t>
      </w:r>
      <w:bookmarkEnd w:id="37"/>
      <w:bookmarkEnd w:id="38"/>
      <w:bookmarkEnd w:id="39"/>
      <w:r w:rsidRPr="00A0379C">
        <w:t xml:space="preserve"> </w:t>
      </w:r>
    </w:p>
    <w:p w:rsidR="000B6B1B"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B6B1B" w:rsidRPr="00A0379C">
        <w:rPr>
          <w:rFonts w:ascii="Times New Roman" w:hAnsi="Times New Roman" w:cs="Times New Roman"/>
          <w:sz w:val="24"/>
          <w:szCs w:val="24"/>
        </w:rPr>
        <w:t>It is very much important that any firm operating in a way that would be demonstrating social responsibility</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0B6B1B" w:rsidRPr="00A0379C">
        <w:rPr>
          <w:rFonts w:ascii="Times New Roman" w:hAnsi="Times New Roman" w:cs="Times New Roman"/>
          <w:sz w:val="24"/>
          <w:szCs w:val="24"/>
        </w:rPr>
        <w:t>. Even though this is not a legal requirement, it is seen as a good social va</w:t>
      </w:r>
      <w:r w:rsidR="00D61005" w:rsidRPr="00A0379C">
        <w:rPr>
          <w:rFonts w:ascii="Times New Roman" w:hAnsi="Times New Roman" w:cs="Times New Roman"/>
          <w:sz w:val="24"/>
          <w:szCs w:val="24"/>
        </w:rPr>
        <w:t>lue and a practice for the firm to take into consideration involving social and environmental issues</w:t>
      </w:r>
      <w:r w:rsidR="0040302B">
        <w:rPr>
          <w:rFonts w:ascii="Times New Roman" w:hAnsi="Times New Roman" w:cs="Times New Roman"/>
          <w:sz w:val="24"/>
          <w:szCs w:val="24"/>
        </w:rPr>
        <w:t xml:space="preserve"> (</w:t>
      </w:r>
      <w:proofErr w:type="spellStart"/>
      <w:r w:rsidR="0040302B" w:rsidRPr="003B59F3">
        <w:rPr>
          <w:rFonts w:ascii="Times New Roman" w:hAnsi="Times New Roman" w:cs="Times New Roman"/>
          <w:color w:val="222222"/>
          <w:sz w:val="24"/>
          <w:szCs w:val="24"/>
          <w:shd w:val="clear" w:color="auto" w:fill="FFFFFF"/>
        </w:rPr>
        <w:t>Honggowati</w:t>
      </w:r>
      <w:proofErr w:type="spellEnd"/>
      <w:r w:rsidR="0040302B">
        <w:rPr>
          <w:rFonts w:ascii="Times New Roman" w:hAnsi="Times New Roman" w:cs="Times New Roman"/>
          <w:sz w:val="24"/>
          <w:szCs w:val="24"/>
        </w:rPr>
        <w:t xml:space="preserve"> et al., 2017)</w:t>
      </w:r>
      <w:r w:rsidR="00D61005" w:rsidRPr="00A0379C">
        <w:rPr>
          <w:rFonts w:ascii="Times New Roman" w:hAnsi="Times New Roman" w:cs="Times New Roman"/>
          <w:sz w:val="24"/>
          <w:szCs w:val="24"/>
        </w:rPr>
        <w:t>. The social responsibility and the mythical practices are vital to the success for the firm. The 2015 cone global CSR study suggests that the rising 91% of the global buyers expects the businesses to operate with a responsible sense of address to the social and environmental problems</w:t>
      </w:r>
      <w:r w:rsidR="00685762">
        <w:rPr>
          <w:rFonts w:ascii="Times New Roman" w:hAnsi="Times New Roman" w:cs="Times New Roman"/>
          <w:sz w:val="24"/>
          <w:szCs w:val="24"/>
        </w:rPr>
        <w:t xml:space="preserve"> </w:t>
      </w:r>
      <w:r w:rsidR="00685762" w:rsidRPr="00685762">
        <w:rPr>
          <w:rFonts w:ascii="Times New Roman" w:hAnsi="Times New Roman" w:cs="Times New Roman"/>
          <w:sz w:val="24"/>
          <w:szCs w:val="24"/>
        </w:rPr>
        <w:t>("Qantas.com", 2019)</w:t>
      </w:r>
      <w:r w:rsidR="00D61005" w:rsidRPr="00A0379C">
        <w:rPr>
          <w:rFonts w:ascii="Times New Roman" w:hAnsi="Times New Roman" w:cs="Times New Roman"/>
          <w:sz w:val="24"/>
          <w:szCs w:val="24"/>
        </w:rPr>
        <w:t>. Nevertheless, 85% has been saying that they have been seeking out the responsible products anywhere possible. As the analytics recommend the buyers are hiking aware of the role of the social responsibility and demandingly seeks products from the business they have been operating</w:t>
      </w:r>
      <w:r w:rsidR="0040302B">
        <w:rPr>
          <w:rFonts w:ascii="Times New Roman" w:hAnsi="Times New Roman" w:cs="Times New Roman"/>
          <w:sz w:val="24"/>
          <w:szCs w:val="24"/>
        </w:rPr>
        <w:t xml:space="preserve"> (</w:t>
      </w:r>
      <w:r w:rsidR="0040302B">
        <w:rPr>
          <w:rFonts w:ascii="Times New Roman" w:hAnsi="Times New Roman" w:cs="Times New Roman"/>
          <w:color w:val="222222"/>
          <w:sz w:val="24"/>
          <w:szCs w:val="24"/>
          <w:shd w:val="clear" w:color="auto" w:fill="FFFFFF"/>
        </w:rPr>
        <w:t xml:space="preserve">Caskey &amp; Laux, </w:t>
      </w:r>
      <w:r w:rsidR="0040302B" w:rsidRPr="003B59F3">
        <w:rPr>
          <w:rFonts w:ascii="Times New Roman" w:hAnsi="Times New Roman" w:cs="Times New Roman"/>
          <w:color w:val="222222"/>
          <w:sz w:val="24"/>
          <w:szCs w:val="24"/>
          <w:shd w:val="clear" w:color="auto" w:fill="FFFFFF"/>
        </w:rPr>
        <w:t>2016)</w:t>
      </w:r>
      <w:r w:rsidR="00D61005" w:rsidRPr="00A0379C">
        <w:rPr>
          <w:rFonts w:ascii="Times New Roman" w:hAnsi="Times New Roman" w:cs="Times New Roman"/>
          <w:sz w:val="24"/>
          <w:szCs w:val="24"/>
        </w:rPr>
        <w:t xml:space="preserve">. CSR has been demonstrating that the </w:t>
      </w:r>
      <w:proofErr w:type="gramStart"/>
      <w:r w:rsidR="00D61005" w:rsidRPr="00A0379C">
        <w:rPr>
          <w:rFonts w:ascii="Times New Roman" w:hAnsi="Times New Roman" w:cs="Times New Roman"/>
          <w:sz w:val="24"/>
          <w:szCs w:val="24"/>
        </w:rPr>
        <w:t>firms</w:t>
      </w:r>
      <w:proofErr w:type="gramEnd"/>
      <w:r w:rsidR="00D61005" w:rsidRPr="00A0379C">
        <w:rPr>
          <w:rFonts w:ascii="Times New Roman" w:hAnsi="Times New Roman" w:cs="Times New Roman"/>
          <w:sz w:val="24"/>
          <w:szCs w:val="24"/>
        </w:rPr>
        <w:t xml:space="preserve"> business that takes a wide range of interest in the broader social matters, rather than who can actually impact the firm profit margins levels, which would be attracting customers who has been sharing the similar values</w:t>
      </w:r>
      <w:r w:rsidR="0040302B">
        <w:rPr>
          <w:rFonts w:ascii="Times New Roman" w:hAnsi="Times New Roman" w:cs="Times New Roman"/>
          <w:sz w:val="24"/>
          <w:szCs w:val="24"/>
        </w:rPr>
        <w:t xml:space="preserve"> (</w:t>
      </w:r>
      <w:r w:rsidR="0040302B">
        <w:rPr>
          <w:rFonts w:ascii="Times New Roman" w:hAnsi="Times New Roman" w:cs="Times New Roman"/>
          <w:color w:val="222222"/>
          <w:sz w:val="24"/>
          <w:szCs w:val="24"/>
          <w:shd w:val="clear" w:color="auto" w:fill="FFFFFF"/>
        </w:rPr>
        <w:t xml:space="preserve">Epstein, </w:t>
      </w:r>
      <w:r w:rsidR="0040302B" w:rsidRPr="003B59F3">
        <w:rPr>
          <w:rFonts w:ascii="Times New Roman" w:hAnsi="Times New Roman" w:cs="Times New Roman"/>
          <w:color w:val="222222"/>
          <w:sz w:val="24"/>
          <w:szCs w:val="24"/>
          <w:shd w:val="clear" w:color="auto" w:fill="FFFFFF"/>
        </w:rPr>
        <w:t>2018)</w:t>
      </w:r>
      <w:r w:rsidR="00D61005" w:rsidRPr="00A0379C">
        <w:rPr>
          <w:rFonts w:ascii="Times New Roman" w:hAnsi="Times New Roman" w:cs="Times New Roman"/>
          <w:sz w:val="24"/>
          <w:szCs w:val="24"/>
        </w:rPr>
        <w:t xml:space="preserve">. Thus, it would be making a good sense of all-round business and operate sustainably. Also, there are a lot of benefits from the CSR volumes about how much important it is and why the firm should try to make an effort to adapt in the </w:t>
      </w:r>
      <w:proofErr w:type="gramStart"/>
      <w:r w:rsidR="00D61005" w:rsidRPr="00A0379C">
        <w:rPr>
          <w:rFonts w:ascii="Times New Roman" w:hAnsi="Times New Roman" w:cs="Times New Roman"/>
          <w:sz w:val="24"/>
          <w:szCs w:val="24"/>
        </w:rPr>
        <w:t>firms</w:t>
      </w:r>
      <w:proofErr w:type="gramEnd"/>
      <w:r w:rsidR="00D61005" w:rsidRPr="00A0379C">
        <w:rPr>
          <w:rFonts w:ascii="Times New Roman" w:hAnsi="Times New Roman" w:cs="Times New Roman"/>
          <w:sz w:val="24"/>
          <w:szCs w:val="24"/>
        </w:rPr>
        <w:t xml:space="preserve"> business</w:t>
      </w:r>
      <w:r w:rsidR="00EC7B6D" w:rsidRPr="00A0379C">
        <w:rPr>
          <w:rFonts w:ascii="Times New Roman" w:hAnsi="Times New Roman" w:cs="Times New Roman"/>
          <w:sz w:val="24"/>
          <w:szCs w:val="24"/>
        </w:rPr>
        <w:t xml:space="preserve"> (</w:t>
      </w:r>
      <w:r w:rsidR="00EC7B6D" w:rsidRPr="00A0379C">
        <w:rPr>
          <w:rFonts w:ascii="Times New Roman" w:hAnsi="Times New Roman" w:cs="Times New Roman"/>
          <w:color w:val="222222"/>
          <w:sz w:val="24"/>
          <w:szCs w:val="24"/>
          <w:shd w:val="clear" w:color="auto" w:fill="FFFFFF"/>
        </w:rPr>
        <w:t>White 2018)</w:t>
      </w:r>
      <w:r w:rsidR="00D61005" w:rsidRPr="00A0379C">
        <w:rPr>
          <w:rFonts w:ascii="Times New Roman" w:hAnsi="Times New Roman" w:cs="Times New Roman"/>
          <w:sz w:val="24"/>
          <w:szCs w:val="24"/>
        </w:rPr>
        <w:t xml:space="preserve">. Improving the public image is a crucial aspect as the buyers would be seeing your public image in order to design whether they want to buy from the subjected firm. </w:t>
      </w:r>
      <w:r w:rsidR="00454D6C" w:rsidRPr="00A0379C">
        <w:rPr>
          <w:rFonts w:ascii="Times New Roman" w:hAnsi="Times New Roman" w:cs="Times New Roman"/>
          <w:sz w:val="24"/>
          <w:szCs w:val="24"/>
        </w:rPr>
        <w:t>The form of cost savings in the favor of sustainability which would be less amount of packaging and increasing brand awareness which will help the firm to establish itself well in front of the consumers</w:t>
      </w:r>
      <w:r w:rsidR="0040302B">
        <w:rPr>
          <w:rFonts w:ascii="Times New Roman" w:hAnsi="Times New Roman" w:cs="Times New Roman"/>
          <w:sz w:val="24"/>
          <w:szCs w:val="24"/>
        </w:rPr>
        <w:t xml:space="preserve"> (</w:t>
      </w:r>
      <w:r w:rsidR="0040302B">
        <w:rPr>
          <w:rFonts w:ascii="Times New Roman" w:hAnsi="Times New Roman" w:cs="Times New Roman"/>
          <w:color w:val="222222"/>
          <w:sz w:val="24"/>
          <w:szCs w:val="24"/>
          <w:shd w:val="clear" w:color="auto" w:fill="FFFFFF"/>
        </w:rPr>
        <w:t xml:space="preserve">Duff, </w:t>
      </w:r>
      <w:r w:rsidR="0040302B" w:rsidRPr="003B59F3">
        <w:rPr>
          <w:rFonts w:ascii="Times New Roman" w:hAnsi="Times New Roman" w:cs="Times New Roman"/>
          <w:color w:val="222222"/>
          <w:sz w:val="24"/>
          <w:szCs w:val="24"/>
          <w:shd w:val="clear" w:color="auto" w:fill="FFFFFF"/>
        </w:rPr>
        <w:t>2016)</w:t>
      </w:r>
      <w:r w:rsidR="00454D6C" w:rsidRPr="00A0379C">
        <w:rPr>
          <w:rFonts w:ascii="Times New Roman" w:hAnsi="Times New Roman" w:cs="Times New Roman"/>
          <w:sz w:val="24"/>
          <w:szCs w:val="24"/>
        </w:rPr>
        <w:t xml:space="preserve">. </w:t>
      </w:r>
    </w:p>
    <w:p w:rsidR="00454D6C" w:rsidRPr="00FA4880" w:rsidRDefault="00454D6C" w:rsidP="00FA4880">
      <w:pPr>
        <w:pStyle w:val="Heading1"/>
      </w:pPr>
      <w:bookmarkStart w:id="40" w:name="_Toc9015774"/>
      <w:bookmarkStart w:id="41" w:name="_Toc9015836"/>
      <w:bookmarkStart w:id="42" w:name="_Toc9020919"/>
      <w:r w:rsidRPr="00A0379C">
        <w:lastRenderedPageBreak/>
        <w:t>Conclusion</w:t>
      </w:r>
      <w:bookmarkEnd w:id="40"/>
      <w:bookmarkEnd w:id="41"/>
      <w:bookmarkEnd w:id="42"/>
    </w:p>
    <w:p w:rsidR="00454D6C" w:rsidRPr="00A0379C" w:rsidRDefault="00FA4880" w:rsidP="00FA488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54D6C" w:rsidRPr="00A0379C">
        <w:rPr>
          <w:rFonts w:ascii="Times New Roman" w:hAnsi="Times New Roman" w:cs="Times New Roman"/>
          <w:sz w:val="24"/>
          <w:szCs w:val="24"/>
        </w:rPr>
        <w:t xml:space="preserve">The final part of this assignment refers to the social aspects of the firm that has been on the scale of their market presence and the form of activities they have been doing for the society. This assignment also refers to the basics of a company mentioned Qantas Airways starting from the accounting aspect to the sustainability. </w:t>
      </w:r>
    </w:p>
    <w:p w:rsidR="00454D6C" w:rsidRPr="00A0379C" w:rsidRDefault="00454D6C" w:rsidP="00FA4880">
      <w:pPr>
        <w:spacing w:line="480" w:lineRule="auto"/>
        <w:jc w:val="both"/>
        <w:rPr>
          <w:rFonts w:ascii="Times New Roman" w:hAnsi="Times New Roman" w:cs="Times New Roman"/>
          <w:sz w:val="24"/>
          <w:szCs w:val="24"/>
        </w:rPr>
      </w:pPr>
      <w:r w:rsidRPr="00A0379C">
        <w:rPr>
          <w:rFonts w:ascii="Times New Roman" w:hAnsi="Times New Roman" w:cs="Times New Roman"/>
          <w:sz w:val="24"/>
          <w:szCs w:val="24"/>
        </w:rPr>
        <w:br w:type="page"/>
      </w:r>
    </w:p>
    <w:p w:rsidR="00454D6C" w:rsidRDefault="00FA4880" w:rsidP="00D239F5">
      <w:pPr>
        <w:pStyle w:val="Heading1"/>
        <w:rPr>
          <w:shd w:val="clear" w:color="auto" w:fill="FFFFFF"/>
        </w:rPr>
      </w:pPr>
      <w:bookmarkStart w:id="43" w:name="_Toc9020920"/>
      <w:r w:rsidRPr="00FA4880">
        <w:rPr>
          <w:shd w:val="clear" w:color="auto" w:fill="FFFFFF"/>
        </w:rPr>
        <w:lastRenderedPageBreak/>
        <w:t>Reference List</w:t>
      </w:r>
      <w:bookmarkEnd w:id="43"/>
    </w:p>
    <w:p w:rsidR="00D239F5" w:rsidRPr="003B59F3" w:rsidRDefault="00D239F5" w:rsidP="0030608C">
      <w:pPr>
        <w:spacing w:line="480" w:lineRule="auto"/>
        <w:ind w:left="720" w:hanging="720"/>
        <w:jc w:val="both"/>
        <w:rPr>
          <w:rFonts w:ascii="Times New Roman" w:hAnsi="Times New Roman" w:cs="Times New Roman"/>
          <w:color w:val="222222"/>
          <w:sz w:val="24"/>
          <w:szCs w:val="24"/>
          <w:shd w:val="clear" w:color="auto" w:fill="FFFFFF"/>
        </w:rPr>
      </w:pPr>
      <w:r w:rsidRPr="003B59F3">
        <w:rPr>
          <w:rFonts w:ascii="Times New Roman" w:hAnsi="Times New Roman" w:cs="Times New Roman"/>
          <w:color w:val="222222"/>
          <w:sz w:val="24"/>
          <w:szCs w:val="24"/>
          <w:shd w:val="clear" w:color="auto" w:fill="FFFFFF"/>
        </w:rPr>
        <w:t>Agrawal, A., &amp; Cooper, T. (2017). Corporate governance consequences of accounting scandals: Evidence from top management, CFO and auditor turnover. </w:t>
      </w:r>
      <w:r w:rsidRPr="003B59F3">
        <w:rPr>
          <w:rFonts w:ascii="Times New Roman" w:hAnsi="Times New Roman" w:cs="Times New Roman"/>
          <w:i/>
          <w:iCs/>
          <w:color w:val="222222"/>
          <w:sz w:val="24"/>
          <w:szCs w:val="24"/>
          <w:shd w:val="clear" w:color="auto" w:fill="FFFFFF"/>
        </w:rPr>
        <w:t>Quarterly Journal of Finance</w:t>
      </w:r>
      <w:r w:rsidRPr="003B59F3">
        <w:rPr>
          <w:rFonts w:ascii="Times New Roman" w:hAnsi="Times New Roman" w:cs="Times New Roman"/>
          <w:color w:val="222222"/>
          <w:sz w:val="24"/>
          <w:szCs w:val="24"/>
          <w:shd w:val="clear" w:color="auto" w:fill="FFFFFF"/>
        </w:rPr>
        <w:t>, </w:t>
      </w:r>
      <w:r w:rsidRPr="003B59F3">
        <w:rPr>
          <w:rFonts w:ascii="Times New Roman" w:hAnsi="Times New Roman" w:cs="Times New Roman"/>
          <w:i/>
          <w:iCs/>
          <w:color w:val="222222"/>
          <w:sz w:val="24"/>
          <w:szCs w:val="24"/>
          <w:shd w:val="clear" w:color="auto" w:fill="FFFFFF"/>
        </w:rPr>
        <w:t>7</w:t>
      </w:r>
      <w:r w:rsidRPr="003B59F3">
        <w:rPr>
          <w:rFonts w:ascii="Times New Roman" w:hAnsi="Times New Roman" w:cs="Times New Roman"/>
          <w:color w:val="222222"/>
          <w:sz w:val="24"/>
          <w:szCs w:val="24"/>
          <w:shd w:val="clear" w:color="auto" w:fill="FFFFFF"/>
        </w:rPr>
        <w:t>(01), 1650014.</w:t>
      </w:r>
    </w:p>
    <w:p w:rsidR="00D239F5" w:rsidRPr="003B59F3" w:rsidRDefault="00D239F5" w:rsidP="0030608C">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3B59F3">
        <w:rPr>
          <w:rFonts w:ascii="Times New Roman" w:hAnsi="Times New Roman" w:cs="Times New Roman"/>
          <w:color w:val="222222"/>
          <w:sz w:val="24"/>
          <w:szCs w:val="24"/>
          <w:shd w:val="clear" w:color="auto" w:fill="FFFFFF"/>
        </w:rPr>
        <w:t>Atanasov</w:t>
      </w:r>
      <w:proofErr w:type="spellEnd"/>
      <w:r w:rsidRPr="003B59F3">
        <w:rPr>
          <w:rFonts w:ascii="Times New Roman" w:hAnsi="Times New Roman" w:cs="Times New Roman"/>
          <w:color w:val="222222"/>
          <w:sz w:val="24"/>
          <w:szCs w:val="24"/>
          <w:shd w:val="clear" w:color="auto" w:fill="FFFFFF"/>
        </w:rPr>
        <w:t>, V. A., &amp; Black, B. S. (2016). Shock-based causal inference in corporate finance and accounting research. </w:t>
      </w:r>
      <w:r w:rsidRPr="003B59F3">
        <w:rPr>
          <w:rFonts w:ascii="Times New Roman" w:hAnsi="Times New Roman" w:cs="Times New Roman"/>
          <w:i/>
          <w:iCs/>
          <w:color w:val="222222"/>
          <w:sz w:val="24"/>
          <w:szCs w:val="24"/>
          <w:shd w:val="clear" w:color="auto" w:fill="FFFFFF"/>
        </w:rPr>
        <w:t>Critical Finance Review</w:t>
      </w:r>
      <w:r w:rsidRPr="003B59F3">
        <w:rPr>
          <w:rFonts w:ascii="Times New Roman" w:hAnsi="Times New Roman" w:cs="Times New Roman"/>
          <w:color w:val="222222"/>
          <w:sz w:val="24"/>
          <w:szCs w:val="24"/>
          <w:shd w:val="clear" w:color="auto" w:fill="FFFFFF"/>
        </w:rPr>
        <w:t>, </w:t>
      </w:r>
      <w:r w:rsidRPr="003B59F3">
        <w:rPr>
          <w:rFonts w:ascii="Times New Roman" w:hAnsi="Times New Roman" w:cs="Times New Roman"/>
          <w:i/>
          <w:iCs/>
          <w:color w:val="222222"/>
          <w:sz w:val="24"/>
          <w:szCs w:val="24"/>
          <w:shd w:val="clear" w:color="auto" w:fill="FFFFFF"/>
        </w:rPr>
        <w:t>5</w:t>
      </w:r>
      <w:r w:rsidRPr="003B59F3">
        <w:rPr>
          <w:rFonts w:ascii="Times New Roman" w:hAnsi="Times New Roman" w:cs="Times New Roman"/>
          <w:color w:val="222222"/>
          <w:sz w:val="24"/>
          <w:szCs w:val="24"/>
          <w:shd w:val="clear" w:color="auto" w:fill="FFFFFF"/>
        </w:rPr>
        <w:t>, 207-304.</w:t>
      </w:r>
    </w:p>
    <w:p w:rsidR="00D239F5" w:rsidRPr="003B59F3" w:rsidRDefault="00D239F5" w:rsidP="0030608C">
      <w:pPr>
        <w:spacing w:line="480" w:lineRule="auto"/>
        <w:ind w:left="720" w:hanging="720"/>
        <w:jc w:val="both"/>
        <w:rPr>
          <w:rFonts w:ascii="Times New Roman" w:hAnsi="Times New Roman" w:cs="Times New Roman"/>
          <w:color w:val="222222"/>
          <w:sz w:val="24"/>
          <w:szCs w:val="24"/>
          <w:shd w:val="clear" w:color="auto" w:fill="FFFFFF"/>
        </w:rPr>
      </w:pPr>
      <w:r w:rsidRPr="003B59F3">
        <w:rPr>
          <w:rFonts w:ascii="Times New Roman" w:hAnsi="Times New Roman" w:cs="Times New Roman"/>
          <w:color w:val="222222"/>
          <w:sz w:val="24"/>
          <w:szCs w:val="24"/>
          <w:shd w:val="clear" w:color="auto" w:fill="FFFFFF"/>
        </w:rPr>
        <w:t xml:space="preserve">Balakrishnan, K., Watts, R., &amp; </w:t>
      </w:r>
      <w:proofErr w:type="spellStart"/>
      <w:r w:rsidRPr="003B59F3">
        <w:rPr>
          <w:rFonts w:ascii="Times New Roman" w:hAnsi="Times New Roman" w:cs="Times New Roman"/>
          <w:color w:val="222222"/>
          <w:sz w:val="24"/>
          <w:szCs w:val="24"/>
          <w:shd w:val="clear" w:color="auto" w:fill="FFFFFF"/>
        </w:rPr>
        <w:t>Zuo</w:t>
      </w:r>
      <w:proofErr w:type="spellEnd"/>
      <w:r w:rsidRPr="003B59F3">
        <w:rPr>
          <w:rFonts w:ascii="Times New Roman" w:hAnsi="Times New Roman" w:cs="Times New Roman"/>
          <w:color w:val="222222"/>
          <w:sz w:val="24"/>
          <w:szCs w:val="24"/>
          <w:shd w:val="clear" w:color="auto" w:fill="FFFFFF"/>
        </w:rPr>
        <w:t>, L. (2016). The effect of accounting conservatism on corporate investment during the global financial crisis. </w:t>
      </w:r>
      <w:r w:rsidRPr="003B59F3">
        <w:rPr>
          <w:rFonts w:ascii="Times New Roman" w:hAnsi="Times New Roman" w:cs="Times New Roman"/>
          <w:i/>
          <w:iCs/>
          <w:color w:val="222222"/>
          <w:sz w:val="24"/>
          <w:szCs w:val="24"/>
          <w:shd w:val="clear" w:color="auto" w:fill="FFFFFF"/>
        </w:rPr>
        <w:t>Journal of Business Finance &amp; Accounting</w:t>
      </w:r>
      <w:r w:rsidRPr="003B59F3">
        <w:rPr>
          <w:rFonts w:ascii="Times New Roman" w:hAnsi="Times New Roman" w:cs="Times New Roman"/>
          <w:color w:val="222222"/>
          <w:sz w:val="24"/>
          <w:szCs w:val="24"/>
          <w:shd w:val="clear" w:color="auto" w:fill="FFFFFF"/>
        </w:rPr>
        <w:t>, </w:t>
      </w:r>
      <w:r w:rsidRPr="003B59F3">
        <w:rPr>
          <w:rFonts w:ascii="Times New Roman" w:hAnsi="Times New Roman" w:cs="Times New Roman"/>
          <w:i/>
          <w:iCs/>
          <w:color w:val="222222"/>
          <w:sz w:val="24"/>
          <w:szCs w:val="24"/>
          <w:shd w:val="clear" w:color="auto" w:fill="FFFFFF"/>
        </w:rPr>
        <w:t>43</w:t>
      </w:r>
      <w:r w:rsidRPr="003B59F3">
        <w:rPr>
          <w:rFonts w:ascii="Times New Roman" w:hAnsi="Times New Roman" w:cs="Times New Roman"/>
          <w:color w:val="222222"/>
          <w:sz w:val="24"/>
          <w:szCs w:val="24"/>
          <w:shd w:val="clear" w:color="auto" w:fill="FFFFFF"/>
        </w:rPr>
        <w:t>(5-6), 513-542.</w:t>
      </w:r>
    </w:p>
    <w:p w:rsidR="00D239F5" w:rsidRPr="003B59F3" w:rsidRDefault="00D239F5" w:rsidP="0030608C">
      <w:pPr>
        <w:spacing w:line="480" w:lineRule="auto"/>
        <w:ind w:left="720" w:hanging="720"/>
        <w:jc w:val="both"/>
        <w:rPr>
          <w:rFonts w:ascii="Times New Roman" w:hAnsi="Times New Roman" w:cs="Times New Roman"/>
          <w:sz w:val="24"/>
          <w:szCs w:val="24"/>
        </w:rPr>
      </w:pPr>
      <w:r w:rsidRPr="003B59F3">
        <w:rPr>
          <w:rFonts w:ascii="Times New Roman" w:hAnsi="Times New Roman" w:cs="Times New Roman"/>
          <w:color w:val="222222"/>
          <w:sz w:val="24"/>
          <w:szCs w:val="24"/>
          <w:shd w:val="clear" w:color="auto" w:fill="FFFFFF"/>
        </w:rPr>
        <w:t>Caskey, J., &amp; Laux, V. (2016). Corporate governance, accounting conservatism, and manipulation. </w:t>
      </w:r>
      <w:r w:rsidRPr="003B59F3">
        <w:rPr>
          <w:rFonts w:ascii="Times New Roman" w:hAnsi="Times New Roman" w:cs="Times New Roman"/>
          <w:i/>
          <w:iCs/>
          <w:color w:val="222222"/>
          <w:sz w:val="24"/>
          <w:szCs w:val="24"/>
          <w:shd w:val="clear" w:color="auto" w:fill="FFFFFF"/>
        </w:rPr>
        <w:t>Management Science</w:t>
      </w:r>
      <w:r w:rsidRPr="003B59F3">
        <w:rPr>
          <w:rFonts w:ascii="Times New Roman" w:hAnsi="Times New Roman" w:cs="Times New Roman"/>
          <w:color w:val="222222"/>
          <w:sz w:val="24"/>
          <w:szCs w:val="24"/>
          <w:shd w:val="clear" w:color="auto" w:fill="FFFFFF"/>
        </w:rPr>
        <w:t>, </w:t>
      </w:r>
      <w:r w:rsidRPr="003B59F3">
        <w:rPr>
          <w:rFonts w:ascii="Times New Roman" w:hAnsi="Times New Roman" w:cs="Times New Roman"/>
          <w:i/>
          <w:iCs/>
          <w:color w:val="222222"/>
          <w:sz w:val="24"/>
          <w:szCs w:val="24"/>
          <w:shd w:val="clear" w:color="auto" w:fill="FFFFFF"/>
        </w:rPr>
        <w:t>63</w:t>
      </w:r>
      <w:r w:rsidRPr="003B59F3">
        <w:rPr>
          <w:rFonts w:ascii="Times New Roman" w:hAnsi="Times New Roman" w:cs="Times New Roman"/>
          <w:color w:val="222222"/>
          <w:sz w:val="24"/>
          <w:szCs w:val="24"/>
          <w:shd w:val="clear" w:color="auto" w:fill="FFFFFF"/>
        </w:rPr>
        <w:t>(2), 424-437.</w:t>
      </w:r>
    </w:p>
    <w:p w:rsidR="00D239F5" w:rsidRPr="003B59F3" w:rsidRDefault="00D239F5" w:rsidP="0030608C">
      <w:pPr>
        <w:spacing w:line="480" w:lineRule="auto"/>
        <w:ind w:left="720" w:hanging="720"/>
        <w:jc w:val="both"/>
        <w:rPr>
          <w:rFonts w:ascii="Times New Roman" w:hAnsi="Times New Roman" w:cs="Times New Roman"/>
          <w:sz w:val="24"/>
          <w:szCs w:val="24"/>
        </w:rPr>
      </w:pPr>
      <w:r w:rsidRPr="003B59F3">
        <w:rPr>
          <w:rFonts w:ascii="Times New Roman" w:hAnsi="Times New Roman" w:cs="Times New Roman"/>
          <w:color w:val="222222"/>
          <w:sz w:val="24"/>
          <w:szCs w:val="24"/>
          <w:shd w:val="clear" w:color="auto" w:fill="FFFFFF"/>
        </w:rPr>
        <w:t>Duff, A. (2016). Corporate social responsibility reporting in professional accounting firms. </w:t>
      </w:r>
      <w:r w:rsidRPr="003B59F3">
        <w:rPr>
          <w:rFonts w:ascii="Times New Roman" w:hAnsi="Times New Roman" w:cs="Times New Roman"/>
          <w:i/>
          <w:iCs/>
          <w:color w:val="222222"/>
          <w:sz w:val="24"/>
          <w:szCs w:val="24"/>
          <w:shd w:val="clear" w:color="auto" w:fill="FFFFFF"/>
        </w:rPr>
        <w:t>The British Accounting Review</w:t>
      </w:r>
      <w:r w:rsidRPr="003B59F3">
        <w:rPr>
          <w:rFonts w:ascii="Times New Roman" w:hAnsi="Times New Roman" w:cs="Times New Roman"/>
          <w:color w:val="222222"/>
          <w:sz w:val="24"/>
          <w:szCs w:val="24"/>
          <w:shd w:val="clear" w:color="auto" w:fill="FFFFFF"/>
        </w:rPr>
        <w:t>, </w:t>
      </w:r>
      <w:r w:rsidRPr="003B59F3">
        <w:rPr>
          <w:rFonts w:ascii="Times New Roman" w:hAnsi="Times New Roman" w:cs="Times New Roman"/>
          <w:i/>
          <w:iCs/>
          <w:color w:val="222222"/>
          <w:sz w:val="24"/>
          <w:szCs w:val="24"/>
          <w:shd w:val="clear" w:color="auto" w:fill="FFFFFF"/>
        </w:rPr>
        <w:t>48</w:t>
      </w:r>
      <w:r w:rsidRPr="003B59F3">
        <w:rPr>
          <w:rFonts w:ascii="Times New Roman" w:hAnsi="Times New Roman" w:cs="Times New Roman"/>
          <w:color w:val="222222"/>
          <w:sz w:val="24"/>
          <w:szCs w:val="24"/>
          <w:shd w:val="clear" w:color="auto" w:fill="FFFFFF"/>
        </w:rPr>
        <w:t>(1), 74-86.</w:t>
      </w:r>
    </w:p>
    <w:p w:rsidR="00D239F5" w:rsidRPr="003B59F3" w:rsidRDefault="00D239F5" w:rsidP="0030608C">
      <w:pPr>
        <w:spacing w:line="480" w:lineRule="auto"/>
        <w:ind w:left="720" w:hanging="720"/>
        <w:jc w:val="both"/>
        <w:rPr>
          <w:rFonts w:ascii="Times New Roman" w:hAnsi="Times New Roman" w:cs="Times New Roman"/>
          <w:sz w:val="24"/>
          <w:szCs w:val="24"/>
        </w:rPr>
      </w:pPr>
      <w:r w:rsidRPr="003B59F3">
        <w:rPr>
          <w:rFonts w:ascii="Times New Roman" w:hAnsi="Times New Roman" w:cs="Times New Roman"/>
          <w:color w:val="222222"/>
          <w:sz w:val="24"/>
          <w:szCs w:val="24"/>
          <w:shd w:val="clear" w:color="auto" w:fill="FFFFFF"/>
        </w:rPr>
        <w:t>Epstein, M. J. (2018). </w:t>
      </w:r>
      <w:r w:rsidRPr="003B59F3">
        <w:rPr>
          <w:rFonts w:ascii="Times New Roman" w:hAnsi="Times New Roman" w:cs="Times New Roman"/>
          <w:i/>
          <w:iCs/>
          <w:color w:val="222222"/>
          <w:sz w:val="24"/>
          <w:szCs w:val="24"/>
          <w:shd w:val="clear" w:color="auto" w:fill="FFFFFF"/>
        </w:rPr>
        <w:t>Making sustainability work: Best practices in managing and measuring corporate social, environmental and economic impacts</w:t>
      </w:r>
      <w:r w:rsidRPr="003B59F3">
        <w:rPr>
          <w:rFonts w:ascii="Times New Roman" w:hAnsi="Times New Roman" w:cs="Times New Roman"/>
          <w:color w:val="222222"/>
          <w:sz w:val="24"/>
          <w:szCs w:val="24"/>
          <w:shd w:val="clear" w:color="auto" w:fill="FFFFFF"/>
        </w:rPr>
        <w:t>. Routledge.</w:t>
      </w:r>
    </w:p>
    <w:p w:rsidR="00D239F5" w:rsidRPr="003B59F3" w:rsidRDefault="00D239F5" w:rsidP="0030608C">
      <w:pPr>
        <w:spacing w:line="480" w:lineRule="auto"/>
        <w:ind w:left="720" w:hanging="720"/>
        <w:jc w:val="both"/>
        <w:rPr>
          <w:rFonts w:ascii="Times New Roman" w:hAnsi="Times New Roman" w:cs="Times New Roman"/>
          <w:sz w:val="24"/>
          <w:szCs w:val="24"/>
        </w:rPr>
      </w:pPr>
      <w:proofErr w:type="spellStart"/>
      <w:r w:rsidRPr="003B59F3">
        <w:rPr>
          <w:rFonts w:ascii="Times New Roman" w:hAnsi="Times New Roman" w:cs="Times New Roman"/>
          <w:color w:val="222222"/>
          <w:sz w:val="24"/>
          <w:szCs w:val="24"/>
          <w:shd w:val="clear" w:color="auto" w:fill="FFFFFF"/>
        </w:rPr>
        <w:t>Honggowati</w:t>
      </w:r>
      <w:proofErr w:type="spellEnd"/>
      <w:r w:rsidRPr="003B59F3">
        <w:rPr>
          <w:rFonts w:ascii="Times New Roman" w:hAnsi="Times New Roman" w:cs="Times New Roman"/>
          <w:color w:val="222222"/>
          <w:sz w:val="24"/>
          <w:szCs w:val="24"/>
          <w:shd w:val="clear" w:color="auto" w:fill="FFFFFF"/>
        </w:rPr>
        <w:t xml:space="preserve">, S., </w:t>
      </w:r>
      <w:proofErr w:type="spellStart"/>
      <w:r w:rsidRPr="003B59F3">
        <w:rPr>
          <w:rFonts w:ascii="Times New Roman" w:hAnsi="Times New Roman" w:cs="Times New Roman"/>
          <w:color w:val="222222"/>
          <w:sz w:val="24"/>
          <w:szCs w:val="24"/>
          <w:shd w:val="clear" w:color="auto" w:fill="FFFFFF"/>
        </w:rPr>
        <w:t>Rahmawati</w:t>
      </w:r>
      <w:proofErr w:type="spellEnd"/>
      <w:r w:rsidRPr="003B59F3">
        <w:rPr>
          <w:rFonts w:ascii="Times New Roman" w:hAnsi="Times New Roman" w:cs="Times New Roman"/>
          <w:color w:val="222222"/>
          <w:sz w:val="24"/>
          <w:szCs w:val="24"/>
          <w:shd w:val="clear" w:color="auto" w:fill="FFFFFF"/>
        </w:rPr>
        <w:t xml:space="preserve">, R., </w:t>
      </w:r>
      <w:proofErr w:type="spellStart"/>
      <w:r w:rsidRPr="003B59F3">
        <w:rPr>
          <w:rFonts w:ascii="Times New Roman" w:hAnsi="Times New Roman" w:cs="Times New Roman"/>
          <w:color w:val="222222"/>
          <w:sz w:val="24"/>
          <w:szCs w:val="24"/>
          <w:shd w:val="clear" w:color="auto" w:fill="FFFFFF"/>
        </w:rPr>
        <w:t>Aryani</w:t>
      </w:r>
      <w:proofErr w:type="spellEnd"/>
      <w:r w:rsidRPr="003B59F3">
        <w:rPr>
          <w:rFonts w:ascii="Times New Roman" w:hAnsi="Times New Roman" w:cs="Times New Roman"/>
          <w:color w:val="222222"/>
          <w:sz w:val="24"/>
          <w:szCs w:val="24"/>
          <w:shd w:val="clear" w:color="auto" w:fill="FFFFFF"/>
        </w:rPr>
        <w:t xml:space="preserve">, Y. A., &amp; </w:t>
      </w:r>
      <w:proofErr w:type="spellStart"/>
      <w:r w:rsidRPr="003B59F3">
        <w:rPr>
          <w:rFonts w:ascii="Times New Roman" w:hAnsi="Times New Roman" w:cs="Times New Roman"/>
          <w:color w:val="222222"/>
          <w:sz w:val="24"/>
          <w:szCs w:val="24"/>
          <w:shd w:val="clear" w:color="auto" w:fill="FFFFFF"/>
        </w:rPr>
        <w:t>Probohudono</w:t>
      </w:r>
      <w:proofErr w:type="spellEnd"/>
      <w:r w:rsidRPr="003B59F3">
        <w:rPr>
          <w:rFonts w:ascii="Times New Roman" w:hAnsi="Times New Roman" w:cs="Times New Roman"/>
          <w:color w:val="222222"/>
          <w:sz w:val="24"/>
          <w:szCs w:val="24"/>
          <w:shd w:val="clear" w:color="auto" w:fill="FFFFFF"/>
        </w:rPr>
        <w:t>, A. N. (2017). Corporate governance and strategic management accounting disclosure. </w:t>
      </w:r>
      <w:r w:rsidRPr="003B59F3">
        <w:rPr>
          <w:rFonts w:ascii="Times New Roman" w:hAnsi="Times New Roman" w:cs="Times New Roman"/>
          <w:i/>
          <w:iCs/>
          <w:color w:val="222222"/>
          <w:sz w:val="24"/>
          <w:szCs w:val="24"/>
          <w:shd w:val="clear" w:color="auto" w:fill="FFFFFF"/>
        </w:rPr>
        <w:t>Indonesian Journal of Sustainability Accounting and Management</w:t>
      </w:r>
      <w:r w:rsidRPr="003B59F3">
        <w:rPr>
          <w:rFonts w:ascii="Times New Roman" w:hAnsi="Times New Roman" w:cs="Times New Roman"/>
          <w:color w:val="222222"/>
          <w:sz w:val="24"/>
          <w:szCs w:val="24"/>
          <w:shd w:val="clear" w:color="auto" w:fill="FFFFFF"/>
        </w:rPr>
        <w:t>, </w:t>
      </w:r>
      <w:r w:rsidRPr="003B59F3">
        <w:rPr>
          <w:rFonts w:ascii="Times New Roman" w:hAnsi="Times New Roman" w:cs="Times New Roman"/>
          <w:i/>
          <w:iCs/>
          <w:color w:val="222222"/>
          <w:sz w:val="24"/>
          <w:szCs w:val="24"/>
          <w:shd w:val="clear" w:color="auto" w:fill="FFFFFF"/>
        </w:rPr>
        <w:t>1</w:t>
      </w:r>
      <w:r w:rsidRPr="003B59F3">
        <w:rPr>
          <w:rFonts w:ascii="Times New Roman" w:hAnsi="Times New Roman" w:cs="Times New Roman"/>
          <w:color w:val="222222"/>
          <w:sz w:val="24"/>
          <w:szCs w:val="24"/>
          <w:shd w:val="clear" w:color="auto" w:fill="FFFFFF"/>
        </w:rPr>
        <w:t>(1), 23-30.</w:t>
      </w:r>
    </w:p>
    <w:p w:rsidR="00D239F5" w:rsidRPr="003B59F3" w:rsidRDefault="00D239F5" w:rsidP="0030608C">
      <w:pPr>
        <w:spacing w:line="480" w:lineRule="auto"/>
        <w:ind w:left="720" w:hanging="720"/>
        <w:jc w:val="both"/>
        <w:rPr>
          <w:rFonts w:ascii="Times New Roman" w:hAnsi="Times New Roman" w:cs="Times New Roman"/>
          <w:sz w:val="24"/>
          <w:szCs w:val="24"/>
        </w:rPr>
      </w:pPr>
      <w:proofErr w:type="spellStart"/>
      <w:r w:rsidRPr="003B59F3">
        <w:rPr>
          <w:rFonts w:ascii="Times New Roman" w:hAnsi="Times New Roman" w:cs="Times New Roman"/>
          <w:color w:val="222222"/>
          <w:sz w:val="24"/>
          <w:szCs w:val="24"/>
          <w:shd w:val="clear" w:color="auto" w:fill="FFFFFF"/>
        </w:rPr>
        <w:t>Ijiri</w:t>
      </w:r>
      <w:proofErr w:type="spellEnd"/>
      <w:r w:rsidRPr="003B59F3">
        <w:rPr>
          <w:rFonts w:ascii="Times New Roman" w:hAnsi="Times New Roman" w:cs="Times New Roman"/>
          <w:color w:val="222222"/>
          <w:sz w:val="24"/>
          <w:szCs w:val="24"/>
          <w:shd w:val="clear" w:color="auto" w:fill="FFFFFF"/>
        </w:rPr>
        <w:t>, Y. (2018). An Introduction to Corporate Accounting Standards: A Review. </w:t>
      </w:r>
      <w:r w:rsidRPr="003B59F3">
        <w:rPr>
          <w:rFonts w:ascii="Times New Roman" w:hAnsi="Times New Roman" w:cs="Times New Roman"/>
          <w:i/>
          <w:iCs/>
          <w:color w:val="222222"/>
          <w:sz w:val="24"/>
          <w:szCs w:val="24"/>
          <w:shd w:val="clear" w:color="auto" w:fill="FFFFFF"/>
        </w:rPr>
        <w:t>Accounting, Economics, and Law: A Convivium</w:t>
      </w:r>
      <w:r w:rsidRPr="003B59F3">
        <w:rPr>
          <w:rFonts w:ascii="Times New Roman" w:hAnsi="Times New Roman" w:cs="Times New Roman"/>
          <w:color w:val="222222"/>
          <w:sz w:val="24"/>
          <w:szCs w:val="24"/>
          <w:shd w:val="clear" w:color="auto" w:fill="FFFFFF"/>
        </w:rPr>
        <w:t>, </w:t>
      </w:r>
      <w:r w:rsidRPr="003B59F3">
        <w:rPr>
          <w:rFonts w:ascii="Times New Roman" w:hAnsi="Times New Roman" w:cs="Times New Roman"/>
          <w:i/>
          <w:iCs/>
          <w:color w:val="222222"/>
          <w:sz w:val="24"/>
          <w:szCs w:val="24"/>
          <w:shd w:val="clear" w:color="auto" w:fill="FFFFFF"/>
        </w:rPr>
        <w:t>8</w:t>
      </w:r>
      <w:r w:rsidRPr="003B59F3">
        <w:rPr>
          <w:rFonts w:ascii="Times New Roman" w:hAnsi="Times New Roman" w:cs="Times New Roman"/>
          <w:color w:val="222222"/>
          <w:sz w:val="24"/>
          <w:szCs w:val="24"/>
          <w:shd w:val="clear" w:color="auto" w:fill="FFFFFF"/>
        </w:rPr>
        <w:t>(1).</w:t>
      </w:r>
    </w:p>
    <w:p w:rsidR="00D239F5" w:rsidRPr="003B59F3" w:rsidRDefault="00D239F5" w:rsidP="0030608C">
      <w:pPr>
        <w:spacing w:line="480" w:lineRule="auto"/>
        <w:ind w:left="720" w:hanging="720"/>
        <w:jc w:val="both"/>
        <w:rPr>
          <w:rFonts w:ascii="Times New Roman" w:hAnsi="Times New Roman" w:cs="Times New Roman"/>
          <w:sz w:val="24"/>
          <w:szCs w:val="24"/>
        </w:rPr>
      </w:pPr>
      <w:proofErr w:type="spellStart"/>
      <w:r w:rsidRPr="003B59F3">
        <w:rPr>
          <w:rFonts w:ascii="Times New Roman" w:hAnsi="Times New Roman" w:cs="Times New Roman"/>
          <w:color w:val="222222"/>
          <w:sz w:val="24"/>
          <w:szCs w:val="24"/>
          <w:shd w:val="clear" w:color="auto" w:fill="FFFFFF"/>
        </w:rPr>
        <w:lastRenderedPageBreak/>
        <w:t>Jefrey</w:t>
      </w:r>
      <w:proofErr w:type="spellEnd"/>
      <w:r w:rsidRPr="003B59F3">
        <w:rPr>
          <w:rFonts w:ascii="Times New Roman" w:hAnsi="Times New Roman" w:cs="Times New Roman"/>
          <w:color w:val="222222"/>
          <w:sz w:val="24"/>
          <w:szCs w:val="24"/>
          <w:shd w:val="clear" w:color="auto" w:fill="FFFFFF"/>
        </w:rPr>
        <w:t>, C. (Ed.). (2018). </w:t>
      </w:r>
      <w:r w:rsidRPr="003B59F3">
        <w:rPr>
          <w:rFonts w:ascii="Times New Roman" w:hAnsi="Times New Roman" w:cs="Times New Roman"/>
          <w:i/>
          <w:iCs/>
          <w:color w:val="222222"/>
          <w:sz w:val="24"/>
          <w:szCs w:val="24"/>
          <w:shd w:val="clear" w:color="auto" w:fill="FFFFFF"/>
        </w:rPr>
        <w:t>Research on professional responsibility and ethics in accounting</w:t>
      </w:r>
      <w:r w:rsidRPr="003B59F3">
        <w:rPr>
          <w:rFonts w:ascii="Times New Roman" w:hAnsi="Times New Roman" w:cs="Times New Roman"/>
          <w:color w:val="222222"/>
          <w:sz w:val="24"/>
          <w:szCs w:val="24"/>
          <w:shd w:val="clear" w:color="auto" w:fill="FFFFFF"/>
        </w:rPr>
        <w:t>. Emerald Publishing Limited.</w:t>
      </w:r>
    </w:p>
    <w:p w:rsidR="00D239F5" w:rsidRPr="003B59F3" w:rsidRDefault="00D239F5" w:rsidP="0030608C">
      <w:pPr>
        <w:spacing w:line="480" w:lineRule="auto"/>
        <w:ind w:left="720" w:hanging="720"/>
        <w:jc w:val="both"/>
        <w:rPr>
          <w:rFonts w:ascii="Times New Roman" w:hAnsi="Times New Roman" w:cs="Times New Roman"/>
          <w:color w:val="222222"/>
          <w:sz w:val="24"/>
          <w:szCs w:val="24"/>
          <w:shd w:val="clear" w:color="auto" w:fill="FFFFFF"/>
        </w:rPr>
      </w:pPr>
      <w:r w:rsidRPr="003B59F3">
        <w:rPr>
          <w:rFonts w:ascii="Times New Roman" w:hAnsi="Times New Roman" w:cs="Times New Roman"/>
          <w:color w:val="222222"/>
          <w:sz w:val="24"/>
          <w:szCs w:val="24"/>
          <w:shd w:val="clear" w:color="auto" w:fill="FFFFFF"/>
        </w:rPr>
        <w:t>Kothari, S. P. (2019). Accounting Information in Corporate Governance: Implications for Standard Setting. </w:t>
      </w:r>
      <w:r w:rsidRPr="003B59F3">
        <w:rPr>
          <w:rFonts w:ascii="Times New Roman" w:hAnsi="Times New Roman" w:cs="Times New Roman"/>
          <w:i/>
          <w:iCs/>
          <w:color w:val="222222"/>
          <w:sz w:val="24"/>
          <w:szCs w:val="24"/>
          <w:shd w:val="clear" w:color="auto" w:fill="FFFFFF"/>
        </w:rPr>
        <w:t>The Accounting Review</w:t>
      </w:r>
      <w:r w:rsidRPr="003B59F3">
        <w:rPr>
          <w:rFonts w:ascii="Times New Roman" w:hAnsi="Times New Roman" w:cs="Times New Roman"/>
          <w:color w:val="222222"/>
          <w:sz w:val="24"/>
          <w:szCs w:val="24"/>
          <w:shd w:val="clear" w:color="auto" w:fill="FFFFFF"/>
        </w:rPr>
        <w:t>, </w:t>
      </w:r>
      <w:r w:rsidRPr="003B59F3">
        <w:rPr>
          <w:rFonts w:ascii="Times New Roman" w:hAnsi="Times New Roman" w:cs="Times New Roman"/>
          <w:i/>
          <w:iCs/>
          <w:color w:val="222222"/>
          <w:sz w:val="24"/>
          <w:szCs w:val="24"/>
          <w:shd w:val="clear" w:color="auto" w:fill="FFFFFF"/>
        </w:rPr>
        <w:t>94</w:t>
      </w:r>
      <w:r w:rsidRPr="003B59F3">
        <w:rPr>
          <w:rFonts w:ascii="Times New Roman" w:hAnsi="Times New Roman" w:cs="Times New Roman"/>
          <w:color w:val="222222"/>
          <w:sz w:val="24"/>
          <w:szCs w:val="24"/>
          <w:shd w:val="clear" w:color="auto" w:fill="FFFFFF"/>
        </w:rPr>
        <w:t>(2), 357-361.</w:t>
      </w:r>
    </w:p>
    <w:p w:rsidR="00D239F5" w:rsidRPr="003B59F3" w:rsidRDefault="00D239F5" w:rsidP="0030608C">
      <w:pPr>
        <w:spacing w:line="480" w:lineRule="auto"/>
        <w:ind w:left="720" w:hanging="720"/>
        <w:jc w:val="both"/>
        <w:rPr>
          <w:rFonts w:ascii="Times New Roman" w:hAnsi="Times New Roman" w:cs="Times New Roman"/>
          <w:color w:val="222222"/>
          <w:sz w:val="24"/>
          <w:szCs w:val="24"/>
          <w:shd w:val="clear" w:color="auto" w:fill="FFFFFF"/>
        </w:rPr>
      </w:pPr>
      <w:r w:rsidRPr="003B59F3">
        <w:rPr>
          <w:rFonts w:ascii="Times New Roman" w:hAnsi="Times New Roman" w:cs="Times New Roman"/>
          <w:color w:val="222222"/>
          <w:sz w:val="24"/>
          <w:szCs w:val="24"/>
          <w:shd w:val="clear" w:color="auto" w:fill="FFFFFF"/>
        </w:rPr>
        <w:t xml:space="preserve">Maas, K., </w:t>
      </w:r>
      <w:proofErr w:type="spellStart"/>
      <w:r w:rsidRPr="003B59F3">
        <w:rPr>
          <w:rFonts w:ascii="Times New Roman" w:hAnsi="Times New Roman" w:cs="Times New Roman"/>
          <w:color w:val="222222"/>
          <w:sz w:val="24"/>
          <w:szCs w:val="24"/>
          <w:shd w:val="clear" w:color="auto" w:fill="FFFFFF"/>
        </w:rPr>
        <w:t>Schaltegger</w:t>
      </w:r>
      <w:proofErr w:type="spellEnd"/>
      <w:r w:rsidRPr="003B59F3">
        <w:rPr>
          <w:rFonts w:ascii="Times New Roman" w:hAnsi="Times New Roman" w:cs="Times New Roman"/>
          <w:color w:val="222222"/>
          <w:sz w:val="24"/>
          <w:szCs w:val="24"/>
          <w:shd w:val="clear" w:color="auto" w:fill="FFFFFF"/>
        </w:rPr>
        <w:t xml:space="preserve">, S., &amp; </w:t>
      </w:r>
      <w:proofErr w:type="spellStart"/>
      <w:r w:rsidRPr="003B59F3">
        <w:rPr>
          <w:rFonts w:ascii="Times New Roman" w:hAnsi="Times New Roman" w:cs="Times New Roman"/>
          <w:color w:val="222222"/>
          <w:sz w:val="24"/>
          <w:szCs w:val="24"/>
          <w:shd w:val="clear" w:color="auto" w:fill="FFFFFF"/>
        </w:rPr>
        <w:t>Crutzen</w:t>
      </w:r>
      <w:proofErr w:type="spellEnd"/>
      <w:r w:rsidRPr="003B59F3">
        <w:rPr>
          <w:rFonts w:ascii="Times New Roman" w:hAnsi="Times New Roman" w:cs="Times New Roman"/>
          <w:color w:val="222222"/>
          <w:sz w:val="24"/>
          <w:szCs w:val="24"/>
          <w:shd w:val="clear" w:color="auto" w:fill="FFFFFF"/>
        </w:rPr>
        <w:t>, N. (2016). Integrating corporate sustainability assessment, management accounting, control, and reporting. </w:t>
      </w:r>
      <w:r w:rsidRPr="003B59F3">
        <w:rPr>
          <w:rFonts w:ascii="Times New Roman" w:hAnsi="Times New Roman" w:cs="Times New Roman"/>
          <w:i/>
          <w:iCs/>
          <w:color w:val="222222"/>
          <w:sz w:val="24"/>
          <w:szCs w:val="24"/>
          <w:shd w:val="clear" w:color="auto" w:fill="FFFFFF"/>
        </w:rPr>
        <w:t>Journal of Cleaner Production</w:t>
      </w:r>
      <w:r w:rsidRPr="003B59F3">
        <w:rPr>
          <w:rFonts w:ascii="Times New Roman" w:hAnsi="Times New Roman" w:cs="Times New Roman"/>
          <w:color w:val="222222"/>
          <w:sz w:val="24"/>
          <w:szCs w:val="24"/>
          <w:shd w:val="clear" w:color="auto" w:fill="FFFFFF"/>
        </w:rPr>
        <w:t>, </w:t>
      </w:r>
      <w:r w:rsidRPr="003B59F3">
        <w:rPr>
          <w:rFonts w:ascii="Times New Roman" w:hAnsi="Times New Roman" w:cs="Times New Roman"/>
          <w:i/>
          <w:iCs/>
          <w:color w:val="222222"/>
          <w:sz w:val="24"/>
          <w:szCs w:val="24"/>
          <w:shd w:val="clear" w:color="auto" w:fill="FFFFFF"/>
        </w:rPr>
        <w:t>136</w:t>
      </w:r>
      <w:r w:rsidRPr="003B59F3">
        <w:rPr>
          <w:rFonts w:ascii="Times New Roman" w:hAnsi="Times New Roman" w:cs="Times New Roman"/>
          <w:color w:val="222222"/>
          <w:sz w:val="24"/>
          <w:szCs w:val="24"/>
          <w:shd w:val="clear" w:color="auto" w:fill="FFFFFF"/>
        </w:rPr>
        <w:t>, 237-248.</w:t>
      </w:r>
    </w:p>
    <w:p w:rsidR="00D239F5" w:rsidRPr="003B59F3" w:rsidRDefault="00D239F5" w:rsidP="0030608C">
      <w:pPr>
        <w:spacing w:line="480" w:lineRule="auto"/>
        <w:ind w:left="720" w:hanging="720"/>
        <w:jc w:val="both"/>
        <w:rPr>
          <w:rFonts w:ascii="Times New Roman" w:hAnsi="Times New Roman" w:cs="Times New Roman"/>
          <w:sz w:val="24"/>
          <w:szCs w:val="24"/>
        </w:rPr>
      </w:pPr>
      <w:r w:rsidRPr="003B59F3">
        <w:rPr>
          <w:rFonts w:ascii="Times New Roman" w:hAnsi="Times New Roman" w:cs="Times New Roman"/>
          <w:color w:val="222222"/>
          <w:sz w:val="24"/>
          <w:szCs w:val="24"/>
          <w:shd w:val="clear" w:color="auto" w:fill="FFFFFF"/>
        </w:rPr>
        <w:t xml:space="preserve">Paterson, A., </w:t>
      </w:r>
      <w:proofErr w:type="spellStart"/>
      <w:r w:rsidRPr="003B59F3">
        <w:rPr>
          <w:rFonts w:ascii="Times New Roman" w:hAnsi="Times New Roman" w:cs="Times New Roman"/>
          <w:color w:val="222222"/>
          <w:sz w:val="24"/>
          <w:szCs w:val="24"/>
          <w:shd w:val="clear" w:color="auto" w:fill="FFFFFF"/>
        </w:rPr>
        <w:t>Yonekura</w:t>
      </w:r>
      <w:proofErr w:type="spellEnd"/>
      <w:r w:rsidRPr="003B59F3">
        <w:rPr>
          <w:rFonts w:ascii="Times New Roman" w:hAnsi="Times New Roman" w:cs="Times New Roman"/>
          <w:color w:val="222222"/>
          <w:sz w:val="24"/>
          <w:szCs w:val="24"/>
          <w:shd w:val="clear" w:color="auto" w:fill="FFFFFF"/>
        </w:rPr>
        <w:t xml:space="preserve">, A., Jackson, W., &amp; </w:t>
      </w:r>
      <w:proofErr w:type="spellStart"/>
      <w:r w:rsidRPr="003B59F3">
        <w:rPr>
          <w:rFonts w:ascii="Times New Roman" w:hAnsi="Times New Roman" w:cs="Times New Roman"/>
          <w:color w:val="222222"/>
          <w:sz w:val="24"/>
          <w:szCs w:val="24"/>
          <w:shd w:val="clear" w:color="auto" w:fill="FFFFFF"/>
        </w:rPr>
        <w:t>Jubb</w:t>
      </w:r>
      <w:proofErr w:type="spellEnd"/>
      <w:r w:rsidRPr="003B59F3">
        <w:rPr>
          <w:rFonts w:ascii="Times New Roman" w:hAnsi="Times New Roman" w:cs="Times New Roman"/>
          <w:color w:val="222222"/>
          <w:sz w:val="24"/>
          <w:szCs w:val="24"/>
          <w:shd w:val="clear" w:color="auto" w:fill="FFFFFF"/>
        </w:rPr>
        <w:t>, D. (Eds.). (2018). </w:t>
      </w:r>
      <w:r w:rsidRPr="003B59F3">
        <w:rPr>
          <w:rFonts w:ascii="Times New Roman" w:hAnsi="Times New Roman" w:cs="Times New Roman"/>
          <w:i/>
          <w:iCs/>
          <w:color w:val="222222"/>
          <w:sz w:val="24"/>
          <w:szCs w:val="24"/>
          <w:shd w:val="clear" w:color="auto" w:fill="FFFFFF"/>
        </w:rPr>
        <w:t>Contemporary Issues in Social Accounting</w:t>
      </w:r>
      <w:r w:rsidRPr="003B59F3">
        <w:rPr>
          <w:rFonts w:ascii="Times New Roman" w:hAnsi="Times New Roman" w:cs="Times New Roman"/>
          <w:color w:val="222222"/>
          <w:sz w:val="24"/>
          <w:szCs w:val="24"/>
          <w:shd w:val="clear" w:color="auto" w:fill="FFFFFF"/>
        </w:rPr>
        <w:t>. Goodfellow Publishers Limited.</w:t>
      </w:r>
    </w:p>
    <w:p w:rsidR="00D239F5" w:rsidRPr="00D239F5" w:rsidRDefault="00D239F5" w:rsidP="00D239F5">
      <w:pPr>
        <w:spacing w:line="480" w:lineRule="auto"/>
        <w:ind w:left="720" w:hanging="720"/>
        <w:jc w:val="both"/>
        <w:rPr>
          <w:rFonts w:ascii="Times New Roman" w:hAnsi="Times New Roman" w:cs="Times New Roman"/>
          <w:color w:val="222222"/>
          <w:sz w:val="24"/>
          <w:szCs w:val="24"/>
          <w:shd w:val="clear" w:color="auto" w:fill="FFFFFF"/>
        </w:rPr>
      </w:pPr>
      <w:r w:rsidRPr="00D239F5">
        <w:rPr>
          <w:rFonts w:ascii="Times New Roman" w:hAnsi="Times New Roman" w:cs="Times New Roman"/>
          <w:color w:val="222222"/>
          <w:sz w:val="24"/>
          <w:szCs w:val="24"/>
          <w:shd w:val="clear" w:color="auto" w:fill="FFFFFF"/>
        </w:rPr>
        <w:t>Qantas.com. (2019). Retrieved from http://qantas.com/</w:t>
      </w:r>
    </w:p>
    <w:p w:rsidR="00D239F5" w:rsidRPr="003B59F3" w:rsidRDefault="00D239F5" w:rsidP="0030608C">
      <w:pPr>
        <w:spacing w:line="480" w:lineRule="auto"/>
        <w:ind w:left="720" w:hanging="720"/>
        <w:jc w:val="both"/>
        <w:rPr>
          <w:rFonts w:ascii="Times New Roman" w:hAnsi="Times New Roman" w:cs="Times New Roman"/>
          <w:sz w:val="24"/>
          <w:szCs w:val="24"/>
        </w:rPr>
      </w:pPr>
      <w:r w:rsidRPr="003B59F3">
        <w:rPr>
          <w:rFonts w:ascii="Times New Roman" w:hAnsi="Times New Roman" w:cs="Times New Roman"/>
          <w:color w:val="222222"/>
          <w:sz w:val="24"/>
          <w:szCs w:val="24"/>
          <w:shd w:val="clear" w:color="auto" w:fill="FFFFFF"/>
        </w:rPr>
        <w:t>Schneider, A. (2015). Reflexivity in sustainability accounting and management: Transcending the economic focus of corporate sustainability. </w:t>
      </w:r>
      <w:r w:rsidRPr="003B59F3">
        <w:rPr>
          <w:rFonts w:ascii="Times New Roman" w:hAnsi="Times New Roman" w:cs="Times New Roman"/>
          <w:i/>
          <w:iCs/>
          <w:color w:val="222222"/>
          <w:sz w:val="24"/>
          <w:szCs w:val="24"/>
          <w:shd w:val="clear" w:color="auto" w:fill="FFFFFF"/>
        </w:rPr>
        <w:t>Journal of Business Ethics</w:t>
      </w:r>
      <w:r w:rsidRPr="003B59F3">
        <w:rPr>
          <w:rFonts w:ascii="Times New Roman" w:hAnsi="Times New Roman" w:cs="Times New Roman"/>
          <w:color w:val="222222"/>
          <w:sz w:val="24"/>
          <w:szCs w:val="24"/>
          <w:shd w:val="clear" w:color="auto" w:fill="FFFFFF"/>
        </w:rPr>
        <w:t>, </w:t>
      </w:r>
      <w:r w:rsidRPr="003B59F3">
        <w:rPr>
          <w:rFonts w:ascii="Times New Roman" w:hAnsi="Times New Roman" w:cs="Times New Roman"/>
          <w:i/>
          <w:iCs/>
          <w:color w:val="222222"/>
          <w:sz w:val="24"/>
          <w:szCs w:val="24"/>
          <w:shd w:val="clear" w:color="auto" w:fill="FFFFFF"/>
        </w:rPr>
        <w:t>127</w:t>
      </w:r>
      <w:r w:rsidRPr="003B59F3">
        <w:rPr>
          <w:rFonts w:ascii="Times New Roman" w:hAnsi="Times New Roman" w:cs="Times New Roman"/>
          <w:color w:val="222222"/>
          <w:sz w:val="24"/>
          <w:szCs w:val="24"/>
          <w:shd w:val="clear" w:color="auto" w:fill="FFFFFF"/>
        </w:rPr>
        <w:t>(3), 525-536.</w:t>
      </w:r>
    </w:p>
    <w:p w:rsidR="00D239F5" w:rsidRDefault="00D239F5" w:rsidP="0030608C">
      <w:pPr>
        <w:spacing w:line="480" w:lineRule="auto"/>
        <w:ind w:left="720" w:hanging="720"/>
        <w:jc w:val="both"/>
        <w:rPr>
          <w:rFonts w:ascii="Times New Roman" w:hAnsi="Times New Roman" w:cs="Times New Roman"/>
          <w:color w:val="222222"/>
          <w:sz w:val="24"/>
          <w:szCs w:val="24"/>
          <w:shd w:val="clear" w:color="auto" w:fill="FFFFFF"/>
        </w:rPr>
      </w:pPr>
      <w:r w:rsidRPr="003B59F3">
        <w:rPr>
          <w:rFonts w:ascii="Times New Roman" w:hAnsi="Times New Roman" w:cs="Times New Roman"/>
          <w:color w:val="222222"/>
          <w:sz w:val="24"/>
          <w:szCs w:val="24"/>
          <w:shd w:val="clear" w:color="auto" w:fill="FFFFFF"/>
        </w:rPr>
        <w:t>Watson, L. (2015). Corporate social responsibility research in accounting. </w:t>
      </w:r>
      <w:r w:rsidRPr="003B59F3">
        <w:rPr>
          <w:rFonts w:ascii="Times New Roman" w:hAnsi="Times New Roman" w:cs="Times New Roman"/>
          <w:i/>
          <w:iCs/>
          <w:color w:val="222222"/>
          <w:sz w:val="24"/>
          <w:szCs w:val="24"/>
          <w:shd w:val="clear" w:color="auto" w:fill="FFFFFF"/>
        </w:rPr>
        <w:t>Journal of Accounting Literature</w:t>
      </w:r>
      <w:r w:rsidRPr="003B59F3">
        <w:rPr>
          <w:rFonts w:ascii="Times New Roman" w:hAnsi="Times New Roman" w:cs="Times New Roman"/>
          <w:color w:val="222222"/>
          <w:sz w:val="24"/>
          <w:szCs w:val="24"/>
          <w:shd w:val="clear" w:color="auto" w:fill="FFFFFF"/>
        </w:rPr>
        <w:t>, </w:t>
      </w:r>
      <w:r w:rsidRPr="003B59F3">
        <w:rPr>
          <w:rFonts w:ascii="Times New Roman" w:hAnsi="Times New Roman" w:cs="Times New Roman"/>
          <w:i/>
          <w:iCs/>
          <w:color w:val="222222"/>
          <w:sz w:val="24"/>
          <w:szCs w:val="24"/>
          <w:shd w:val="clear" w:color="auto" w:fill="FFFFFF"/>
        </w:rPr>
        <w:t>34</w:t>
      </w:r>
      <w:r w:rsidRPr="003B59F3">
        <w:rPr>
          <w:rFonts w:ascii="Times New Roman" w:hAnsi="Times New Roman" w:cs="Times New Roman"/>
          <w:color w:val="222222"/>
          <w:sz w:val="24"/>
          <w:szCs w:val="24"/>
          <w:shd w:val="clear" w:color="auto" w:fill="FFFFFF"/>
        </w:rPr>
        <w:t>, 1-16.</w:t>
      </w:r>
    </w:p>
    <w:p w:rsidR="00D239F5" w:rsidRPr="003B59F3" w:rsidRDefault="00D239F5" w:rsidP="0030608C">
      <w:pPr>
        <w:spacing w:line="480" w:lineRule="auto"/>
        <w:ind w:left="720" w:hanging="720"/>
        <w:jc w:val="both"/>
        <w:rPr>
          <w:rFonts w:ascii="Times New Roman" w:hAnsi="Times New Roman" w:cs="Times New Roman"/>
          <w:color w:val="222222"/>
          <w:sz w:val="24"/>
          <w:szCs w:val="24"/>
          <w:shd w:val="clear" w:color="auto" w:fill="FFFFFF"/>
        </w:rPr>
      </w:pPr>
    </w:p>
    <w:p w:rsidR="0030608C" w:rsidRPr="0030608C" w:rsidRDefault="0030608C" w:rsidP="00FA4880">
      <w:pPr>
        <w:spacing w:line="480" w:lineRule="auto"/>
        <w:jc w:val="both"/>
        <w:rPr>
          <w:rFonts w:ascii="Times New Roman" w:hAnsi="Times New Roman" w:cs="Times New Roman"/>
          <w:sz w:val="24"/>
          <w:szCs w:val="24"/>
          <w:shd w:val="clear" w:color="auto" w:fill="FFFFFF"/>
        </w:rPr>
      </w:pPr>
    </w:p>
    <w:tbl>
      <w:tblPr>
        <w:tblW w:w="6399" w:type="dxa"/>
        <w:shd w:val="clear" w:color="auto" w:fill="FFFFFF"/>
        <w:tblCellMar>
          <w:left w:w="0" w:type="dxa"/>
          <w:right w:w="0" w:type="dxa"/>
        </w:tblCellMar>
        <w:tblLook w:val="04A0" w:firstRow="1" w:lastRow="0" w:firstColumn="1" w:lastColumn="0" w:noHBand="0" w:noVBand="1"/>
      </w:tblPr>
      <w:tblGrid>
        <w:gridCol w:w="6399"/>
      </w:tblGrid>
      <w:tr w:rsidR="00454D6C" w:rsidRPr="00A0379C" w:rsidTr="00454D6C">
        <w:tc>
          <w:tcPr>
            <w:tcW w:w="0" w:type="auto"/>
            <w:shd w:val="clear" w:color="auto" w:fill="FFFFFF"/>
            <w:vAlign w:val="center"/>
            <w:hideMark/>
          </w:tcPr>
          <w:p w:rsidR="00454D6C" w:rsidRPr="00A0379C" w:rsidRDefault="00454D6C" w:rsidP="00FA4880">
            <w:pPr>
              <w:spacing w:after="0" w:line="480" w:lineRule="auto"/>
              <w:jc w:val="both"/>
              <w:rPr>
                <w:rFonts w:ascii="Times New Roman" w:eastAsia="Times New Roman" w:hAnsi="Times New Roman" w:cs="Times New Roman"/>
                <w:color w:val="222222"/>
                <w:sz w:val="24"/>
                <w:szCs w:val="24"/>
              </w:rPr>
            </w:pPr>
          </w:p>
        </w:tc>
      </w:tr>
    </w:tbl>
    <w:p w:rsidR="00454D6C" w:rsidRPr="00A0379C" w:rsidRDefault="00454D6C" w:rsidP="00FA4880">
      <w:pPr>
        <w:pStyle w:val="Heading1"/>
        <w:rPr>
          <w:rFonts w:cs="Times New Roman"/>
          <w:szCs w:val="24"/>
        </w:rPr>
      </w:pPr>
    </w:p>
    <w:p w:rsidR="00454D6C" w:rsidRPr="00A0379C" w:rsidRDefault="00454D6C" w:rsidP="00FA4880">
      <w:pPr>
        <w:pStyle w:val="Heading1"/>
        <w:rPr>
          <w:rFonts w:cs="Times New Roman"/>
          <w:szCs w:val="24"/>
        </w:rPr>
      </w:pPr>
      <w:r w:rsidRPr="00A0379C">
        <w:rPr>
          <w:rFonts w:cs="Times New Roman"/>
          <w:szCs w:val="24"/>
        </w:rPr>
        <w:t xml:space="preserve"> </w:t>
      </w:r>
    </w:p>
    <w:sectPr w:rsidR="00454D6C" w:rsidRPr="00A0379C" w:rsidSect="00FA488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7CE1" w:rsidRDefault="00027CE1" w:rsidP="00FA4880">
      <w:pPr>
        <w:spacing w:after="0" w:line="240" w:lineRule="auto"/>
      </w:pPr>
      <w:r>
        <w:separator/>
      </w:r>
    </w:p>
  </w:endnote>
  <w:endnote w:type="continuationSeparator" w:id="0">
    <w:p w:rsidR="00027CE1" w:rsidRDefault="00027CE1" w:rsidP="00FA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7CE1" w:rsidRDefault="00027CE1" w:rsidP="00FA4880">
      <w:pPr>
        <w:spacing w:after="0" w:line="240" w:lineRule="auto"/>
      </w:pPr>
      <w:r>
        <w:separator/>
      </w:r>
    </w:p>
  </w:footnote>
  <w:footnote w:type="continuationSeparator" w:id="0">
    <w:p w:rsidR="00027CE1" w:rsidRDefault="00027CE1" w:rsidP="00FA4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880" w:rsidRDefault="00FA4880">
    <w:pPr>
      <w:pStyle w:val="Header"/>
    </w:pPr>
    <w:r w:rsidRPr="00FA4880">
      <w:rPr>
        <w:rFonts w:ascii="Times New Roman" w:hAnsi="Times New Roman" w:cs="Times New Roman"/>
        <w:sz w:val="24"/>
        <w:szCs w:val="24"/>
      </w:rPr>
      <w:t xml:space="preserve">CORPORATE ACCOUNTING </w:t>
    </w: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80" w:rsidRPr="00FA4880" w:rsidRDefault="00FA4880" w:rsidP="00FA4880">
                          <w:pPr>
                            <w:pStyle w:val="Header"/>
                            <w:rPr>
                              <w:rFonts w:ascii="Times New Roman" w:hAnsi="Times New Roman" w:cs="Times New Roman"/>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" o:allowincell="f" filled="f" stroked="f">
              <v:textbox style="mso-fit-shape-to-text:t" inset=",0,,0">
                <w:txbxContent>
                  <w:p w:rsidR="00FA4880" w:rsidRPr="00FA4880" w:rsidRDefault="00FA4880" w:rsidP="00FA4880">
                    <w:pPr>
                      <w:pStyle w:val="Header"/>
                      <w:rPr>
                        <w:rFonts w:ascii="Times New Roman" w:hAnsi="Times New Roman" w:cs="Times New Roman"/>
                        <w:sz w:val="24"/>
                        <w:szCs w:val="24"/>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A4880" w:rsidRDefault="00FA4880">
                          <w:pPr>
                            <w:spacing w:after="0" w:line="240" w:lineRule="auto"/>
                            <w:rPr>
                              <w:color w:val="FFFFFF" w:themeColor="background1"/>
                            </w:rPr>
                          </w:pPr>
                          <w:r>
                            <w:fldChar w:fldCharType="begin"/>
                          </w:r>
                          <w:r>
                            <w:instrText xml:space="preserve"> PAGE   \* MERGEFORMAT </w:instrText>
                          </w:r>
                          <w:r>
                            <w:fldChar w:fldCharType="separate"/>
                          </w:r>
                          <w:r w:rsidR="00950CAF" w:rsidRPr="00950CAF">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" o:allowincell="f" fillcolor="#fabf8f [1945]" stroked="f">
              <v:textbox style="mso-fit-shape-to-text:t" inset=",0,,0">
                <w:txbxContent>
                  <w:p w:rsidR="00FA4880" w:rsidRDefault="00FA4880">
                    <w:pPr>
                      <w:spacing w:after="0" w:line="240" w:lineRule="auto"/>
                      <w:rPr>
                        <w:color w:val="FFFFFF" w:themeColor="background1"/>
                      </w:rPr>
                    </w:pPr>
                    <w:r>
                      <w:fldChar w:fldCharType="begin"/>
                    </w:r>
                    <w:r>
                      <w:instrText xml:space="preserve"> PAGE   \* MERGEFORMAT </w:instrText>
                    </w:r>
                    <w:r>
                      <w:fldChar w:fldCharType="separate"/>
                    </w:r>
                    <w:r w:rsidR="00950CAF" w:rsidRPr="00950CAF">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880" w:rsidRPr="00FA4880" w:rsidRDefault="00FA4880">
    <w:pPr>
      <w:pStyle w:val="Header"/>
      <w:rPr>
        <w:rFonts w:ascii="Times New Roman" w:hAnsi="Times New Roman" w:cs="Times New Roman"/>
        <w:sz w:val="24"/>
        <w:szCs w:val="24"/>
      </w:rPr>
    </w:pPr>
    <w:r w:rsidRPr="00FA4880">
      <w:rPr>
        <w:rFonts w:ascii="Times New Roman" w:hAnsi="Times New Roman" w:cs="Times New Roman"/>
        <w:sz w:val="24"/>
        <w:szCs w:val="24"/>
      </w:rPr>
      <w:t xml:space="preserve">CORPORATE ACCOUNTING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94"/>
    <w:rsid w:val="00027CE1"/>
    <w:rsid w:val="00040341"/>
    <w:rsid w:val="0007009E"/>
    <w:rsid w:val="000B6B1B"/>
    <w:rsid w:val="001803A4"/>
    <w:rsid w:val="00196658"/>
    <w:rsid w:val="001A36AA"/>
    <w:rsid w:val="002D5879"/>
    <w:rsid w:val="0030608C"/>
    <w:rsid w:val="0034569E"/>
    <w:rsid w:val="0040302B"/>
    <w:rsid w:val="00454D6C"/>
    <w:rsid w:val="004702FB"/>
    <w:rsid w:val="0050217A"/>
    <w:rsid w:val="00591026"/>
    <w:rsid w:val="00685762"/>
    <w:rsid w:val="00736DE1"/>
    <w:rsid w:val="00793184"/>
    <w:rsid w:val="00796547"/>
    <w:rsid w:val="008151E5"/>
    <w:rsid w:val="008F5AAA"/>
    <w:rsid w:val="00950CAF"/>
    <w:rsid w:val="00A017CC"/>
    <w:rsid w:val="00A0379C"/>
    <w:rsid w:val="00A05037"/>
    <w:rsid w:val="00A35494"/>
    <w:rsid w:val="00A565D5"/>
    <w:rsid w:val="00AD5FF9"/>
    <w:rsid w:val="00AE0D72"/>
    <w:rsid w:val="00AF74E6"/>
    <w:rsid w:val="00B165E8"/>
    <w:rsid w:val="00B26F51"/>
    <w:rsid w:val="00B7629A"/>
    <w:rsid w:val="00CF7691"/>
    <w:rsid w:val="00D239F5"/>
    <w:rsid w:val="00D61005"/>
    <w:rsid w:val="00E9133C"/>
    <w:rsid w:val="00EA6FD2"/>
    <w:rsid w:val="00EC7B6D"/>
    <w:rsid w:val="00ED0934"/>
    <w:rsid w:val="00F36904"/>
    <w:rsid w:val="00F9396A"/>
    <w:rsid w:val="00FA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47AAD"/>
  <w15:docId w15:val="{9CBCF306-CEB9-48F9-A8E7-CC1A9F71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880"/>
    <w:pPr>
      <w:keepNext/>
      <w:keepLines/>
      <w:spacing w:before="480" w:after="0" w:line="480" w:lineRule="auto"/>
      <w:jc w:val="both"/>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EC7B6D"/>
    <w:pPr>
      <w:keepNext/>
      <w:keepLines/>
      <w:spacing w:before="200" w:after="0" w:line="480" w:lineRule="auto"/>
      <w:outlineLvl w:val="1"/>
    </w:pPr>
    <w:rPr>
      <w:rFonts w:ascii="Times New Roman" w:eastAsiaTheme="majorEastAsia" w:hAnsi="Times New Roman"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1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7CC"/>
    <w:rPr>
      <w:rFonts w:ascii="Tahoma" w:hAnsi="Tahoma" w:cs="Tahoma"/>
      <w:sz w:val="16"/>
      <w:szCs w:val="16"/>
    </w:rPr>
  </w:style>
  <w:style w:type="character" w:customStyle="1" w:styleId="Heading1Char">
    <w:name w:val="Heading 1 Char"/>
    <w:basedOn w:val="DefaultParagraphFont"/>
    <w:link w:val="Heading1"/>
    <w:uiPriority w:val="9"/>
    <w:rsid w:val="00FA4880"/>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EC7B6D"/>
    <w:rPr>
      <w:rFonts w:ascii="Times New Roman" w:eastAsiaTheme="majorEastAsia" w:hAnsi="Times New Roman" w:cstheme="majorBidi"/>
      <w:b/>
      <w:bCs/>
      <w:sz w:val="32"/>
      <w:szCs w:val="26"/>
    </w:rPr>
  </w:style>
  <w:style w:type="paragraph" w:styleId="TOCHeading">
    <w:name w:val="TOC Heading"/>
    <w:basedOn w:val="Heading1"/>
    <w:next w:val="Normal"/>
    <w:uiPriority w:val="39"/>
    <w:unhideWhenUsed/>
    <w:qFormat/>
    <w:rsid w:val="00736DE1"/>
    <w:pPr>
      <w:spacing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736DE1"/>
    <w:pPr>
      <w:spacing w:after="100"/>
    </w:pPr>
  </w:style>
  <w:style w:type="paragraph" w:styleId="TOC2">
    <w:name w:val="toc 2"/>
    <w:basedOn w:val="Normal"/>
    <w:next w:val="Normal"/>
    <w:autoRedefine/>
    <w:uiPriority w:val="39"/>
    <w:unhideWhenUsed/>
    <w:rsid w:val="00736DE1"/>
    <w:pPr>
      <w:spacing w:after="100"/>
      <w:ind w:left="220"/>
    </w:pPr>
  </w:style>
  <w:style w:type="character" w:styleId="Hyperlink">
    <w:name w:val="Hyperlink"/>
    <w:basedOn w:val="DefaultParagraphFont"/>
    <w:uiPriority w:val="99"/>
    <w:unhideWhenUsed/>
    <w:rsid w:val="00736DE1"/>
    <w:rPr>
      <w:color w:val="0000FF" w:themeColor="hyperlink"/>
      <w:u w:val="single"/>
    </w:rPr>
  </w:style>
  <w:style w:type="paragraph" w:styleId="Header">
    <w:name w:val="header"/>
    <w:basedOn w:val="Normal"/>
    <w:link w:val="HeaderChar"/>
    <w:uiPriority w:val="99"/>
    <w:unhideWhenUsed/>
    <w:rsid w:val="00FA4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880"/>
  </w:style>
  <w:style w:type="paragraph" w:styleId="Footer">
    <w:name w:val="footer"/>
    <w:basedOn w:val="Normal"/>
    <w:link w:val="FooterChar"/>
    <w:uiPriority w:val="99"/>
    <w:unhideWhenUsed/>
    <w:rsid w:val="00FA4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63718">
      <w:bodyDiv w:val="1"/>
      <w:marLeft w:val="0"/>
      <w:marRight w:val="0"/>
      <w:marTop w:val="0"/>
      <w:marBottom w:val="0"/>
      <w:divBdr>
        <w:top w:val="none" w:sz="0" w:space="0" w:color="auto"/>
        <w:left w:val="none" w:sz="0" w:space="0" w:color="auto"/>
        <w:bottom w:val="none" w:sz="0" w:space="0" w:color="auto"/>
        <w:right w:val="none" w:sz="0" w:space="0" w:color="auto"/>
      </w:divBdr>
    </w:div>
    <w:div w:id="1072312124">
      <w:bodyDiv w:val="1"/>
      <w:marLeft w:val="0"/>
      <w:marRight w:val="0"/>
      <w:marTop w:val="0"/>
      <w:marBottom w:val="0"/>
      <w:divBdr>
        <w:top w:val="none" w:sz="0" w:space="0" w:color="auto"/>
        <w:left w:val="none" w:sz="0" w:space="0" w:color="auto"/>
        <w:bottom w:val="none" w:sz="0" w:space="0" w:color="auto"/>
        <w:right w:val="none" w:sz="0" w:space="0" w:color="auto"/>
      </w:divBdr>
      <w:divsChild>
        <w:div w:id="711539210">
          <w:marLeft w:val="0"/>
          <w:marRight w:val="0"/>
          <w:marTop w:val="0"/>
          <w:marBottom w:val="0"/>
          <w:divBdr>
            <w:top w:val="none" w:sz="0" w:space="0" w:color="auto"/>
            <w:left w:val="none" w:sz="0" w:space="0" w:color="auto"/>
            <w:bottom w:val="none" w:sz="0" w:space="0" w:color="auto"/>
            <w:right w:val="none" w:sz="0" w:space="0" w:color="auto"/>
          </w:divBdr>
        </w:div>
      </w:divsChild>
    </w:div>
    <w:div w:id="17409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8E8E-71BF-424F-8BB8-FF0C542A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2582</Words>
  <Characters>13975</Characters>
  <Application>Microsoft Office Word</Application>
  <DocSecurity>0</DocSecurity>
  <Lines>254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Santanu Basak</dc:creator>
  <cp:lastModifiedBy>Ravi Gandhi</cp:lastModifiedBy>
  <cp:revision>2</cp:revision>
  <dcterms:created xsi:type="dcterms:W3CDTF">2026-06-04T11:06:00Z</dcterms:created>
  <dcterms:modified xsi:type="dcterms:W3CDTF">2026-06-04T11:06:00Z</dcterms:modified>
</cp:coreProperties>
</file>